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4FB5" w:rsidRDefault="005F4FB5" w:rsidP="005F4FB5">
      <w:pPr>
        <w:tabs>
          <w:tab w:val="left" w:pos="99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Практикалық жұмыс № 1</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Табиғи тарихи фундаментальды ғылым ретіндегі топырақтанудың пәні мен мақсаттары.</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Топырақтар географиясы-топырақтанудың ең маңызды бөлімі. Географиялық ғылымдар жүйесінде топырақтанудың алатын орны мен құрылымын және топырақтың адам өміріндегі мыңызымен танысу. </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Топырақтану ғылымының қалыптасуы мен даму тарихын,топырақ жайлы ғалымдардың еңбектері жайлы білу.</w:t>
      </w:r>
    </w:p>
    <w:p w:rsidR="005F4FB5" w:rsidRDefault="005F4FB5" w:rsidP="005F4FB5">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өтілу түрі: Кейс-стадия</w:t>
      </w:r>
    </w:p>
    <w:p w:rsidR="005F4FB5" w:rsidRDefault="005F4FB5" w:rsidP="005F4FB5">
      <w:pPr>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«Физикалық географиялық ғылымдар жүйесі» түсінігіне сипаттама беріп, оны біртұтас ұғым ретінде циклограмма түрінде көрсет.</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циклограмма шеңберіндегі жүйе түрінде физикалық географияның салаларын көрсет және олардың зерттеу объектісін айқындап, анықтама бер.Топырақтану ғылымы немен айналысады, оның зерттеу объектісі не?</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Төмендегі сұрақтарға жауап бере отырап, топырақтану және топырақ географиясы пәнінің географиялық ғылымдар жүйесінде алатын орнын анықта:</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а)Топырақтану ғылымының жалпы географиялық ғылымдарының бір саласы бола отырып, оның қолданбалы ғылымдар ішінде және халық шаруашылығындағы алатын орны мен маңызы қандай?</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б)Топырақтанудың гидрология, биология, агрономия, геология, климатология сияқты табиғи ғылымдармен ара қатынасы қандай? </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ғылымдардың кез-келгені өздігінше жеке дами ала ма? Топырақтану басқа ғылым салаларымен байланысы бойынша схема құрастыру;</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адамзат өміріндегі маңызына және табиғаттағы рөліне талдау жаса. Топырақ және жер ұғымдарына жеке-жеке анықтама беріңіз.</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Топырақ географиясының басқа пәндермен байланысын</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тану ғылымынң даму тарихы</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қабатының түзілу процессіне жалпы мәліметтер жинақтау.</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дәптерге топырақ танушылар жайында мәлімет жинақтау.</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1.Топырақтану географиясы ғылымының қалыптасуы</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Топырақтану географиясының негізгі мәселелері</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4.Пәннің негізгі мақсаттары мен міндеттері</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5F4FB5" w:rsidRDefault="005F4FB5" w:rsidP="005F4FB5">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1.Жамалбеков Е.Р., Білдебаева Р.М. Топырақтану және топырақ географиясымен экологиясы. А.: ҚазМУ. 2000.</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2.Ж.Н. Мұқашева, «Жалпы жертану» пәнімен әдістемелік нұсқау». А.: ҚазМУ. 2003.</w:t>
      </w:r>
    </w:p>
    <w:p w:rsidR="005F4FB5" w:rsidRDefault="005F4FB5" w:rsidP="005F4FB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3.Практикалық жұмысқа арналған дәптер.</w:t>
      </w:r>
    </w:p>
    <w:p w:rsidR="005F4FB5" w:rsidRDefault="005F4FB5" w:rsidP="005F4FB5">
      <w:pPr>
        <w:tabs>
          <w:tab w:val="left" w:pos="993"/>
        </w:tabs>
        <w:spacing w:after="0" w:line="240" w:lineRule="auto"/>
        <w:ind w:firstLine="709"/>
        <w:jc w:val="both"/>
        <w:rPr>
          <w:rFonts w:ascii="Times New Roman" w:hAnsi="Times New Roman" w:cs="Times New Roman"/>
          <w:sz w:val="28"/>
          <w:szCs w:val="28"/>
        </w:rPr>
      </w:pPr>
    </w:p>
    <w:p w:rsidR="005F4FB5" w:rsidRDefault="005F4FB5" w:rsidP="005F4FB5">
      <w:pPr>
        <w:tabs>
          <w:tab w:val="left" w:pos="993"/>
        </w:tabs>
        <w:spacing w:after="0" w:line="240" w:lineRule="auto"/>
        <w:ind w:firstLine="709"/>
        <w:jc w:val="right"/>
        <w:rPr>
          <w:rFonts w:ascii="Times New Roman" w:hAnsi="Times New Roman" w:cs="Times New Roman"/>
          <w:sz w:val="28"/>
          <w:szCs w:val="28"/>
          <w:lang w:val="kk-KZ"/>
        </w:rPr>
      </w:pPr>
    </w:p>
    <w:p w:rsidR="005F4FB5" w:rsidRDefault="005F4FB5" w:rsidP="005F4FB5">
      <w:pPr>
        <w:tabs>
          <w:tab w:val="left" w:pos="993"/>
        </w:tabs>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Практикалық жұмыс № 2</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Тақырыбы: </w:t>
      </w:r>
      <w:r>
        <w:rPr>
          <w:rFonts w:ascii="Times New Roman" w:hAnsi="Times New Roman" w:cs="Times New Roman"/>
          <w:sz w:val="28"/>
          <w:szCs w:val="28"/>
          <w:lang w:val="kk-KZ"/>
        </w:rPr>
        <w:t>Докучаев бөлген топырақ түзуші факторлар. А.А.Роденің топырақтың қалыптасу процестері туралы идеялары.</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Адамның шаруашылық әрекеттері,қазіргі топырақ қалыптасудың факторлары.</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Топырақтану ғылымының қалыптасуы мен даму тарихына қысқаша шолу жасай отырып, топырақ жайлы білімдердің жинақталу ерекшелігіне талдау жасау.</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түрі:Топтық жоба</w:t>
      </w:r>
    </w:p>
    <w:p w:rsidR="005F4FB5" w:rsidRDefault="005F4FB5" w:rsidP="005F4FB5">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«Топырақтану ғылымы тарихындағы негізгі кезеңдерді жікте және бөлінген кезеңдерге сипаттама бер.Б.Э.Д ІІІ-мың жылдықта Қытай, ежелгі Египет пен Грецияда топырақ жайлы алғашқы ой-өрістің шоғырлану себептерін түсіндір.</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ХҮІІІ ғ. Мен ХІХ ғ. Басындағы Батыс Европалық агромәдени химиктер мен агрогеологтардың топырақ туралы зерттеулеріне сүйене отырып, А.Тэердің өсімдіктердің органикалық қоректену теориясына, т.б. батыстың ірі оқымыстыларының көзқарастарына талдау жаса және олардың кемшіліктерін көрсет.</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Топырақтану ғылымының Ресейде даму ерекшелігіне тоқталыңыз және В.В. Докучаевтің ғылыми топырақтану және ландшафт туралы ілімінің негізін қалаушы ретіндегі қызметіне баға бер.</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Топырақтану ғылымының пайда болуы мен қалыптасуына әсер еткен себептермен тарихи алғышарттарды түсіндір.</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Топырақтану ғылымының Қазақстанда қалыптасуы және оның дамуына үлес қосқан ірі топырақтанушы ғалымдардың еңбектеріне сипаттама бер. Топырақтың түзілу процесінде үгілу құбылысының әсерін анықта:</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а) Тау жыныстарының үгілуіне әсер ететін табиғи күштерді ата;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 Үгілу  (физикалық, химиялық, биологиялық) дегеніміз не?</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түзілуіне әсер ететін факторлардың (ауа-райы, аналық</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тау жынысы, өсімдіктер мен жәндіктер, жер бедері, аймақтың геологиялық жасы, қоғамның өндіргіш күші т.б.) маңызына сипаттама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 жоғарғы сатыдағы өсімдіктер және олардың топырақтың түзілу процесіндегі ролі қандай?</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 №1 кесте мәліметтерін пайдаланып, өсімдіктердің негізгі түрлерінің биологиялық өнімділік деңгейіне талдау жаса және зоналық заңдылық бойынша өзгеруін түсіндір;</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Топырақтану ғылымының Қазақстанда қалыптасуы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Топырақтану ғылымының Ресейде даму ерекшелігіне тоқталыңыз</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Белгілі  топырақтанушы ғалымдардың еңбектеріне сипаттама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Топырақтың түзілуіне әсер ететін факторларға ғылыми тұрғыдан талдау жасау.</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b/>
          <w:sz w:val="24"/>
          <w:szCs w:val="24"/>
          <w:lang w:val="kk-KZ"/>
        </w:rPr>
      </w:pPr>
      <w:r>
        <w:rPr>
          <w:rFonts w:ascii="Times New Roman" w:hAnsi="Times New Roman" w:cs="Times New Roman"/>
          <w:b/>
          <w:sz w:val="28"/>
          <w:szCs w:val="28"/>
          <w:lang w:val="kk-KZ"/>
        </w:rPr>
        <w:lastRenderedPageBreak/>
        <w:t>Бақылау сұрақтары:</w:t>
      </w:r>
      <w:r>
        <w:rPr>
          <w:b/>
          <w:sz w:val="24"/>
          <w:szCs w:val="24"/>
          <w:lang w:val="kk-KZ"/>
        </w:rPr>
        <w:t xml:space="preserve">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1.Қазақстанның топырақ  ресурстары  және  оларды тиімді пайдалану жолдары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Топырақ   ресурстары</w:t>
      </w:r>
      <w:r>
        <w:rPr>
          <w:rFonts w:ascii="Times New Roman" w:hAnsi="Times New Roman" w:cs="Times New Roman"/>
          <w:bCs/>
          <w:iCs/>
          <w:noProof/>
          <w:sz w:val="28"/>
          <w:szCs w:val="28"/>
          <w:lang w:val="kk-KZ"/>
        </w:rPr>
        <w:t xml:space="preserve">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Топырақ морфалогиясы дегнеімізге сипаттама</w:t>
      </w:r>
    </w:p>
    <w:p w:rsidR="005F4FB5" w:rsidRDefault="005F4FB5" w:rsidP="005F4FB5">
      <w:pPr>
        <w:tabs>
          <w:tab w:val="left" w:pos="993"/>
        </w:tabs>
        <w:spacing w:after="0" w:line="240" w:lineRule="auto"/>
        <w:ind w:firstLine="709"/>
        <w:jc w:val="both"/>
        <w:rPr>
          <w:rFonts w:ascii="Times New Roman" w:hAnsi="Times New Roman" w:cs="Times New Roman"/>
          <w:b/>
          <w:sz w:val="28"/>
          <w:szCs w:val="28"/>
          <w:lang w:val="kk-KZ"/>
        </w:rPr>
      </w:pPr>
    </w:p>
    <w:p w:rsidR="005F4FB5" w:rsidRDefault="005F4FB5" w:rsidP="005F4FB5">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Керекті құрал-жабдықтар:</w:t>
      </w:r>
    </w:p>
    <w:p w:rsidR="005F4FB5" w:rsidRDefault="005F4FB5" w:rsidP="005F4FB5">
      <w:pPr>
        <w:pStyle w:val="af0"/>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картасы және контур карта,карандаш, түрлі-түсті қағаздар.циркуль,сызғыш,транспортир т.б.</w:t>
      </w:r>
    </w:p>
    <w:p w:rsidR="005F4FB5" w:rsidRDefault="005F4FB5" w:rsidP="005F4FB5">
      <w:pPr>
        <w:pStyle w:val="af0"/>
        <w:numPr>
          <w:ilvl w:val="0"/>
          <w:numId w:val="2"/>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Ж. С. Сихынбаева, Т. Н. Ибраев, С. Т. Тлеуова.Топырақтану : оқулық / - Алматы : Нурай Принт Сервис, 2014. - 252 с</w:t>
      </w:r>
    </w:p>
    <w:p w:rsidR="005F4FB5" w:rsidRDefault="005F4FB5" w:rsidP="005F4FB5">
      <w:pPr>
        <w:pStyle w:val="af0"/>
        <w:numPr>
          <w:ilvl w:val="0"/>
          <w:numId w:val="2"/>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Ж. К. Қабышева .Топырақтану : ЖОО Ауылшаруашылық маманд. студ., мен магитр. арналған оқулық /  - Алматы : ЖШС РПБК Дәуiр, 2013. - 416 с. - (ҚР бiлiм және ғылым министр.)</w:t>
      </w:r>
    </w:p>
    <w:p w:rsidR="005F4FB5" w:rsidRDefault="005F4FB5" w:rsidP="005F4FB5">
      <w:pPr>
        <w:pStyle w:val="af0"/>
        <w:numPr>
          <w:ilvl w:val="0"/>
          <w:numId w:val="2"/>
        </w:numPr>
        <w:autoSpaceDE w:val="0"/>
        <w:autoSpaceDN w:val="0"/>
        <w:adjustRightInd w:val="0"/>
        <w:spacing w:after="0" w:line="240" w:lineRule="auto"/>
        <w:ind w:left="0" w:firstLine="709"/>
        <w:rPr>
          <w:rFonts w:ascii="Times New Roman" w:hAnsi="Times New Roman" w:cs="Times New Roman"/>
          <w:bCs/>
          <w:sz w:val="28"/>
          <w:szCs w:val="28"/>
          <w:lang w:val="kk-KZ"/>
        </w:rPr>
      </w:pPr>
      <w:r>
        <w:rPr>
          <w:rFonts w:ascii="Times New Roman" w:hAnsi="Times New Roman" w:cs="Times New Roman"/>
          <w:bCs/>
          <w:sz w:val="28"/>
          <w:szCs w:val="28"/>
          <w:lang w:val="kk-KZ"/>
        </w:rPr>
        <w:t>Шорин С.С.Қолданбалы биология топырақтану негіздерімен  : оқулық / С. С. Шорин. - Қарағанды : Ақ Нұр. – 2012 ІІ бөлім</w:t>
      </w:r>
      <w:r>
        <w:rPr>
          <w:rFonts w:ascii="Times New Roman" w:hAnsi="Times New Roman" w:cs="Times New Roman"/>
          <w:sz w:val="28"/>
          <w:szCs w:val="28"/>
          <w:lang w:val="kk-KZ"/>
        </w:rPr>
        <w:t>. - 320 с</w:t>
      </w:r>
    </w:p>
    <w:p w:rsidR="005F4FB5" w:rsidRDefault="005F4FB5" w:rsidP="005F4FB5">
      <w:pPr>
        <w:pStyle w:val="af0"/>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жұмысқа арналған дәптер.</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p>
    <w:p w:rsidR="005F4FB5" w:rsidRDefault="005F4FB5" w:rsidP="005F4FB5">
      <w:pPr>
        <w:tabs>
          <w:tab w:val="left" w:pos="993"/>
        </w:tabs>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Практикалық жұмыс № 3</w:t>
      </w:r>
    </w:p>
    <w:p w:rsidR="005F4FB5" w:rsidRDefault="005F4FB5" w:rsidP="005F4FB5">
      <w:pPr>
        <w:tabs>
          <w:tab w:val="left" w:pos="993"/>
        </w:tabs>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Топырақтың морфологиясы.Топырақ қимасының құрылымы мен қалыңдығы,топырақ қалыптасуының нәтижесі</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Мақсаты:</w:t>
      </w:r>
      <w:r>
        <w:rPr>
          <w:rFonts w:ascii="Times New Roman" w:hAnsi="Times New Roman" w:cs="Times New Roman"/>
          <w:sz w:val="28"/>
          <w:szCs w:val="28"/>
          <w:lang w:val="kk-KZ"/>
        </w:rPr>
        <w:t xml:space="preserve"> Топырақ морфологиясының қалыптасуы мен негізгі белгілері жайлы түсінік алу.</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Міндеті:</w:t>
      </w:r>
      <w:r>
        <w:rPr>
          <w:rFonts w:ascii="Times New Roman" w:hAnsi="Times New Roman" w:cs="Times New Roman"/>
          <w:sz w:val="28"/>
          <w:szCs w:val="28"/>
          <w:lang w:val="kk-KZ"/>
        </w:rPr>
        <w:t>Генетикалық горизонттар мен олардың индексациясы.</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түрі:Пікір талас</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«Топырақтың морфологиясы ұғымына анықтама бер.</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негізгі морфологиялық сипаттамаларына талдау жаса:</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а)Топырақ қимасының құрылымы мен қалыңдығы топырақтың қалыптасуының нәтижесі деген тұжырым дұрыс па.Дұрыс болса  дәлелдеңіз.</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б)Топырақтың генетикалық горизонттары мен олардың индексацяисына сипаттама бер.</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в) В.В.Докучаев топырақтың морфологиялық көріністеріне орай</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бетінен төмен қарай топырақты қандай қабаттарға бөлді?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 Топырақтың және оның қабаттарының түстеріне әсер ететін негізгі құрамдары қаншаға бөлінеді?</w:t>
      </w:r>
    </w:p>
    <w:p w:rsidR="005F4FB5" w:rsidRDefault="005F4FB5" w:rsidP="005F4FB5">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 Топырақтың морфологиялық көріністеріне байланысты топырақтың негізгі түстері бойынша схема құрастыр.Топырақ құрылымы, топырақтағы қосылыстар мен кірмелер түсінігіне анықтама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Топырақтың монолиті және қораптағы үлгілері бойынша топырақтың негізгі морфологиялық сипатын практикалық жұмыс дәптеріне жаз. Онда топырақ қабаттары және әрбір горизонттың қалыңдығы, түсі, құрылымы, кірмелер, қосылыстар, механикалық құрамы, т.б. сияқты морфологиялық белгілері қамтылуы тиіс.Барлығы сәйкес болуы қажет.Топырақ қимасының </w:t>
      </w:r>
      <w:r>
        <w:rPr>
          <w:rFonts w:ascii="Times New Roman" w:hAnsi="Times New Roman" w:cs="Times New Roman"/>
          <w:sz w:val="28"/>
          <w:szCs w:val="28"/>
          <w:lang w:val="kk-KZ"/>
        </w:rPr>
        <w:lastRenderedPageBreak/>
        <w:t>құрылымы мен қалыңдығы- топырақ қалыптасуының нәтижесі. Генетикалық горизонттар мен олардың индексациясы.Топырақтардың морфологиялық белгілері «нашар дамыған топырақ», «толық дамымаған топырақ», «қаңқалы топырақ» ұғымдары.Топырақ қимасының құрылым типтері.Топырақ қимасының генетикалық анализі(Полынов Б.Б. бойынша). Топырақтың және оның қабаттарының түстеріне әсер ететін негізгі құрамдар.С.А.Захаров бойынша топырақ түсінің үшбұрышы.Топырақ құрылымын түзуші факторлар.Топырақ құрылымы және оның эрозиясы мен дефляция процесіне беріктігі.</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сабақты орындау кезінде студент мына жұмыстарды орындауы қажет:</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морфологиясына</w:t>
      </w:r>
      <w:r>
        <w:rPr>
          <w:sz w:val="28"/>
          <w:szCs w:val="28"/>
          <w:lang w:val="kk-KZ"/>
        </w:rPr>
        <w:t xml:space="preserve">   </w:t>
      </w:r>
      <w:r>
        <w:rPr>
          <w:rFonts w:ascii="Times New Roman" w:hAnsi="Times New Roman" w:cs="Times New Roman"/>
          <w:sz w:val="28"/>
          <w:szCs w:val="28"/>
          <w:lang w:val="kk-KZ"/>
        </w:rPr>
        <w:t>сипаттама беру</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sz w:val="28"/>
          <w:szCs w:val="28"/>
          <w:lang w:val="kk-KZ"/>
        </w:rPr>
        <w:t>-</w:t>
      </w:r>
      <w:r>
        <w:rPr>
          <w:rFonts w:ascii="Times New Roman" w:hAnsi="Times New Roman" w:cs="Times New Roman"/>
          <w:sz w:val="28"/>
          <w:szCs w:val="28"/>
          <w:lang w:val="kk-KZ"/>
        </w:rPr>
        <w:t>Топырақтың генетикалық горизонттары мен олардың индексацяисына сипаттама бер.</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В.В.Докучаев топырақтың морфологиялық көріністеріне орай</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бетінен төмен қарай топырақты қандай қабаттарға бөлді?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-Топырақтың және оның қабаттарының түстеріне әсер ететін негізгі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құрамдары қаншаға бөлінеді?</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noProof/>
          <w:sz w:val="28"/>
          <w:szCs w:val="28"/>
          <w:lang w:val="kk-KZ"/>
        </w:rPr>
        <w:t xml:space="preserve">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1.Топырақтар морфологиясы</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2.Топырақ гранулометриялық (механикалық)   құрамы.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pacing w:val="-1"/>
          <w:sz w:val="28"/>
          <w:szCs w:val="28"/>
          <w:lang w:val="kk-KZ"/>
        </w:rPr>
        <w:t>3.Топырақтың минерологиялық құрамы</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pStyle w:val="af0"/>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картасы және контур карта,карандаш, түрлі-түсті қағаздар.циркуль,сызғыш,транспортир т.б.</w:t>
      </w:r>
    </w:p>
    <w:p w:rsidR="005F4FB5" w:rsidRDefault="005F4FB5" w:rsidP="005F4FB5">
      <w:pPr>
        <w:pStyle w:val="af0"/>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Мукашева Ж.Н. Жалпы жертану. А.: КазМУ. 2003.</w:t>
      </w:r>
    </w:p>
    <w:p w:rsidR="005F4FB5" w:rsidRDefault="005F4FB5" w:rsidP="005F4FB5">
      <w:pPr>
        <w:pStyle w:val="af0"/>
        <w:numPr>
          <w:ilvl w:val="0"/>
          <w:numId w:val="4"/>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Ж. С. Сихынбаева, Т. Н. Ибраев, С. Т. Тлеуова.Топырақтану : оқулық / - Алматы : Нурай Принт Сервис, 2014. - 252 с</w:t>
      </w:r>
    </w:p>
    <w:p w:rsidR="005F4FB5" w:rsidRDefault="005F4FB5" w:rsidP="005F4FB5">
      <w:pPr>
        <w:pStyle w:val="af0"/>
        <w:numPr>
          <w:ilvl w:val="0"/>
          <w:numId w:val="4"/>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Ж. К. Қабышева .Топырақтану : ЖОО Ауылшаруашылық маманд. студ., мен магитр. арналған оқулық /  - Алматы : ЖШС РПБК Дәуiр, 2013. - 416 с. - (ҚР бiлiм және ғылым министр.)</w:t>
      </w:r>
    </w:p>
    <w:p w:rsidR="005F4FB5" w:rsidRDefault="005F4FB5" w:rsidP="005F4FB5">
      <w:pPr>
        <w:pStyle w:val="af0"/>
        <w:numPr>
          <w:ilvl w:val="0"/>
          <w:numId w:val="4"/>
        </w:numPr>
        <w:autoSpaceDE w:val="0"/>
        <w:autoSpaceDN w:val="0"/>
        <w:adjustRightInd w:val="0"/>
        <w:spacing w:after="0" w:line="240" w:lineRule="auto"/>
        <w:ind w:left="0" w:firstLine="709"/>
        <w:rPr>
          <w:rFonts w:ascii="Times New Roman" w:hAnsi="Times New Roman" w:cs="Times New Roman"/>
          <w:bCs/>
          <w:sz w:val="28"/>
          <w:szCs w:val="28"/>
          <w:lang w:val="kk-KZ"/>
        </w:rPr>
      </w:pPr>
      <w:r>
        <w:rPr>
          <w:rFonts w:ascii="Times New Roman" w:hAnsi="Times New Roman" w:cs="Times New Roman"/>
          <w:bCs/>
          <w:sz w:val="28"/>
          <w:szCs w:val="28"/>
          <w:lang w:val="kk-KZ"/>
        </w:rPr>
        <w:t>Шорин С.С.Қолданбалы биология топырақтану негіздерімен  : оқулық / С. С. Шорин. - Қарағанды : Ақ Нұр. - 2012</w:t>
      </w:r>
    </w:p>
    <w:p w:rsidR="005F4FB5" w:rsidRDefault="005F4FB5" w:rsidP="005F4FB5">
      <w:pPr>
        <w:pStyle w:val="af0"/>
        <w:numPr>
          <w:ilvl w:val="0"/>
          <w:numId w:val="4"/>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bCs/>
          <w:sz w:val="28"/>
          <w:szCs w:val="28"/>
          <w:lang w:val="kk-KZ"/>
        </w:rPr>
        <w:t>ІІ бөлім</w:t>
      </w:r>
      <w:r>
        <w:rPr>
          <w:rFonts w:ascii="Times New Roman" w:hAnsi="Times New Roman" w:cs="Times New Roman"/>
          <w:sz w:val="28"/>
          <w:szCs w:val="28"/>
          <w:lang w:val="kk-KZ"/>
        </w:rPr>
        <w:t>. - 320 с</w:t>
      </w:r>
    </w:p>
    <w:p w:rsidR="005F4FB5" w:rsidRDefault="005F4FB5" w:rsidP="005F4FB5">
      <w:pPr>
        <w:pStyle w:val="af0"/>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монолиті және қораптық үлгі.</w:t>
      </w:r>
    </w:p>
    <w:p w:rsidR="005F4FB5" w:rsidRDefault="005F4FB5" w:rsidP="005F4FB5">
      <w:pPr>
        <w:pStyle w:val="af0"/>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жұмыс дәптері.</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Практикалық сабақ № 4</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Топырақтың гранулометриялық (механикалық) құрамы.</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Топырақтың гранулометриялық құрамын анықтау және оның топырақ құнарлылығына тигізетін ықпалын бағамдау.</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lastRenderedPageBreak/>
        <w:t>Міндеті:</w:t>
      </w:r>
      <w:r>
        <w:rPr>
          <w:rFonts w:ascii="Times New Roman" w:hAnsi="Times New Roman" w:cs="Times New Roman"/>
          <w:sz w:val="28"/>
          <w:szCs w:val="28"/>
          <w:lang w:val="kk-KZ"/>
        </w:rPr>
        <w:t xml:space="preserve"> Топырақтың механикалық құрамының топырақ құнарлылығына тигізетін әсеріне және ауылшаруашылығындағы маңызына сипаттама бер.</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өтілу түрі:сұрақ-жауап</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«Топырақтың механикалық құрамы түсінігіне анықтама бер.М.И.Качинскийдің зерттеуі бойынша топырақ құрамындағы түйіршіктердің көлеміне және механикалық құрамына байланысты топтарға бөлуі негізінде кесте құрастырып, оған талдау жаса.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механикалық құрамының топырақ құнарлылығына тигізетін әсеріне және ауылшаруашылығындағы маңызына сипаттама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механикалық құрамын анықтаудың құрғақ және ылғалды әдіс мәліметтерін пайдалана отырып, төмендегідей үлгінің (1 және 2 үлгі) көмегімен өзің тұратын аудан топырағының механикалық құрамын анықта.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Механикалық құрамына қарай топырақтардың негізгі және қосымша атауларына сипаттама бер.</w:t>
      </w:r>
    </w:p>
    <w:p w:rsidR="005F4FB5" w:rsidRDefault="005F4FB5" w:rsidP="005F4FB5">
      <w:pPr>
        <w:spacing w:after="0" w:line="240" w:lineRule="auto"/>
        <w:ind w:firstLine="709"/>
        <w:jc w:val="center"/>
        <w:rPr>
          <w:rFonts w:ascii="Times New Roman" w:hAnsi="Times New Roman" w:cs="Times New Roman"/>
          <w:sz w:val="28"/>
          <w:szCs w:val="28"/>
          <w:lang w:val="kk-KZ"/>
        </w:rPr>
      </w:pPr>
    </w:p>
    <w:p w:rsidR="005F4FB5" w:rsidRDefault="005F4FB5" w:rsidP="005F4FB5">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Құрғақ әдіс арқылы топырақтың механикалық құрамын анықтау.</w:t>
      </w:r>
    </w:p>
    <w:p w:rsidR="005F4FB5" w:rsidRDefault="005F4FB5" w:rsidP="005F4FB5">
      <w:pPr>
        <w:spacing w:after="0"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Үлгі № 1.</w:t>
      </w:r>
    </w:p>
    <w:tbl>
      <w:tblPr>
        <w:tblStyle w:val="af3"/>
        <w:tblW w:w="0" w:type="auto"/>
        <w:tblInd w:w="0" w:type="dxa"/>
        <w:tblLayout w:type="fixed"/>
        <w:tblLook w:val="04A0" w:firstRow="1" w:lastRow="0" w:firstColumn="1" w:lastColumn="0" w:noHBand="0" w:noVBand="1"/>
      </w:tblPr>
      <w:tblGrid>
        <w:gridCol w:w="959"/>
        <w:gridCol w:w="1417"/>
        <w:gridCol w:w="1701"/>
        <w:gridCol w:w="1843"/>
        <w:gridCol w:w="1845"/>
        <w:gridCol w:w="1522"/>
      </w:tblGrid>
      <w:tr w:rsidR="005F4FB5" w:rsidRPr="005F4FB5" w:rsidTr="005F4FB5">
        <w:trPr>
          <w:trHeight w:val="265"/>
        </w:trPr>
        <w:tc>
          <w:tcPr>
            <w:tcW w:w="9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FB5" w:rsidRDefault="005F4FB5">
            <w:pPr>
              <w:spacing w:after="0" w:line="240" w:lineRule="auto"/>
              <w:rPr>
                <w:rFonts w:ascii="Times New Roman" w:hAnsi="Times New Roman" w:cs="Times New Roman"/>
                <w:sz w:val="28"/>
                <w:szCs w:val="28"/>
                <w:lang w:val="kk-KZ"/>
              </w:rPr>
            </w:pPr>
          </w:p>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ҮЛГІ №</w:t>
            </w:r>
          </w:p>
        </w:tc>
        <w:tc>
          <w:tcPr>
            <w:tcW w:w="68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Диагностикалық белгілері</w:t>
            </w:r>
          </w:p>
        </w:tc>
        <w:tc>
          <w:tcPr>
            <w:tcW w:w="15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Топырақ атауы мен </w:t>
            </w:r>
            <w:r>
              <w:rPr>
                <w:rFonts w:ascii="Times New Roman" w:hAnsi="Times New Roman" w:cs="Times New Roman"/>
                <w:sz w:val="20"/>
                <w:szCs w:val="20"/>
                <w:lang w:val="kk-KZ"/>
              </w:rPr>
              <w:t xml:space="preserve">механикалық </w:t>
            </w:r>
            <w:r>
              <w:rPr>
                <w:rFonts w:ascii="Times New Roman" w:hAnsi="Times New Roman" w:cs="Times New Roman"/>
                <w:sz w:val="24"/>
                <w:szCs w:val="24"/>
                <w:lang w:val="kk-KZ"/>
              </w:rPr>
              <w:t xml:space="preserve"> құрамы</w:t>
            </w:r>
          </w:p>
        </w:tc>
      </w:tr>
      <w:tr w:rsidR="005F4FB5" w:rsidRPr="005F4FB5" w:rsidTr="005F4FB5">
        <w:trPr>
          <w:trHeight w:val="660"/>
        </w:trPr>
        <w:tc>
          <w:tcPr>
            <w:tcW w:w="9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8"/>
                <w:szCs w:val="28"/>
                <w:lang w:val="kk-KZ"/>
              </w:rPr>
            </w:pPr>
          </w:p>
        </w:tc>
        <w:tc>
          <w:tcPr>
            <w:tcW w:w="1417"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Құрылымының бөлінуі</w:t>
            </w:r>
          </w:p>
        </w:tc>
        <w:tc>
          <w:tcPr>
            <w:tcW w:w="1701" w:type="dxa"/>
            <w:tcBorders>
              <w:top w:val="single" w:sz="4" w:space="0" w:color="auto"/>
              <w:left w:val="single" w:sz="4" w:space="0" w:color="auto"/>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Байланыстылығы</w:t>
            </w:r>
          </w:p>
        </w:tc>
        <w:tc>
          <w:tcPr>
            <w:tcW w:w="1843" w:type="dxa"/>
            <w:tcBorders>
              <w:top w:val="single" w:sz="4" w:space="0" w:color="auto"/>
              <w:left w:val="single" w:sz="4" w:space="0" w:color="auto"/>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Құм бөлшектерінің кездесуі</w:t>
            </w:r>
          </w:p>
        </w:tc>
        <w:tc>
          <w:tcPr>
            <w:tcW w:w="1845" w:type="dxa"/>
            <w:tcBorders>
              <w:top w:val="single" w:sz="4" w:space="0" w:color="auto"/>
              <w:left w:val="single" w:sz="4" w:space="0" w:color="auto"/>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lang w:val="kk-KZ"/>
              </w:rPr>
            </w:pPr>
            <w:r>
              <w:rPr>
                <w:rFonts w:ascii="Times New Roman" w:hAnsi="Times New Roman" w:cs="Times New Roman"/>
                <w:lang w:val="kk-KZ"/>
              </w:rPr>
              <w:t>Шаң және лайлы фракциясының болуы</w:t>
            </w:r>
          </w:p>
        </w:tc>
        <w:tc>
          <w:tcPr>
            <w:tcW w:w="15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4"/>
                <w:szCs w:val="24"/>
                <w:lang w:val="kk-KZ"/>
              </w:rPr>
            </w:pPr>
          </w:p>
        </w:tc>
      </w:tr>
    </w:tbl>
    <w:p w:rsidR="005F4FB5" w:rsidRDefault="005F4FB5" w:rsidP="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Ылғалды әдіс арқылы топырақтың механикалық құрамын анықтау.</w:t>
      </w:r>
    </w:p>
    <w:p w:rsidR="005F4FB5" w:rsidRDefault="005F4FB5" w:rsidP="005F4FB5">
      <w:pPr>
        <w:spacing w:after="0"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Үлгі № 2.</w:t>
      </w:r>
    </w:p>
    <w:tbl>
      <w:tblPr>
        <w:tblStyle w:val="af3"/>
        <w:tblW w:w="0" w:type="auto"/>
        <w:tblInd w:w="0" w:type="dxa"/>
        <w:tblLook w:val="04A0" w:firstRow="1" w:lastRow="0" w:firstColumn="1" w:lastColumn="0" w:noHBand="0" w:noVBand="1"/>
      </w:tblPr>
      <w:tblGrid>
        <w:gridCol w:w="1307"/>
        <w:gridCol w:w="2203"/>
        <w:gridCol w:w="1843"/>
        <w:gridCol w:w="2415"/>
        <w:gridCol w:w="1519"/>
      </w:tblGrid>
      <w:tr w:rsidR="005F4FB5" w:rsidRPr="005F4FB5" w:rsidTr="005F4FB5">
        <w:trPr>
          <w:trHeight w:val="259"/>
        </w:trPr>
        <w:tc>
          <w:tcPr>
            <w:tcW w:w="13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ҮЛГІ </w:t>
            </w:r>
          </w:p>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Диагностикалық белгілері</w:t>
            </w:r>
          </w:p>
        </w:tc>
        <w:tc>
          <w:tcPr>
            <w:tcW w:w="15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 xml:space="preserve">Топырақ атауы мен </w:t>
            </w:r>
            <w:r>
              <w:rPr>
                <w:rFonts w:ascii="Times New Roman" w:hAnsi="Times New Roman" w:cs="Times New Roman"/>
                <w:sz w:val="20"/>
                <w:szCs w:val="20"/>
                <w:lang w:val="kk-KZ"/>
              </w:rPr>
              <w:t xml:space="preserve">механикалық </w:t>
            </w:r>
            <w:r>
              <w:rPr>
                <w:rFonts w:ascii="Times New Roman" w:hAnsi="Times New Roman" w:cs="Times New Roman"/>
                <w:sz w:val="24"/>
                <w:szCs w:val="24"/>
                <w:lang w:val="kk-KZ"/>
              </w:rPr>
              <w:t xml:space="preserve"> құрамы</w:t>
            </w:r>
          </w:p>
        </w:tc>
      </w:tr>
      <w:tr w:rsidR="005F4FB5" w:rsidTr="005F4FB5">
        <w:trPr>
          <w:trHeight w:val="6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8"/>
                <w:szCs w:val="28"/>
                <w:lang w:val="kk-KZ"/>
              </w:rPr>
            </w:pPr>
          </w:p>
        </w:tc>
        <w:tc>
          <w:tcPr>
            <w:tcW w:w="2203"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Шнур түрінде ширатылуы</w:t>
            </w:r>
          </w:p>
        </w:tc>
        <w:tc>
          <w:tcPr>
            <w:tcW w:w="1843" w:type="dxa"/>
            <w:tcBorders>
              <w:top w:val="single" w:sz="4" w:space="0" w:color="auto"/>
              <w:left w:val="single" w:sz="4" w:space="0" w:color="auto"/>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Шнур түрінде түзілуі</w:t>
            </w:r>
          </w:p>
        </w:tc>
        <w:tc>
          <w:tcPr>
            <w:tcW w:w="2415" w:type="dxa"/>
            <w:tcBorders>
              <w:top w:val="single" w:sz="4" w:space="0" w:color="auto"/>
              <w:left w:val="single" w:sz="4" w:space="0" w:color="auto"/>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Шнур деформациясы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8"/>
                <w:szCs w:val="28"/>
                <w:lang w:val="kk-KZ"/>
              </w:rPr>
            </w:pPr>
          </w:p>
        </w:tc>
      </w:tr>
    </w:tbl>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Топырақтың механикалық құрамын анықтаудың әдістерін оқып үйрену</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Механикалық құрамының топырақ құнарлылығына әсерін анықтау</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Ауылшаруашылығындағы топырақтың маңызы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маңызына сипаттама бер.</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-Топырақ мелиорациясы</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Топырақты бағалау шаралары</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KZ Times New Roman" w:hAnsi="KZ Times New Roman"/>
          <w:lang w:val="kk-KZ"/>
        </w:rPr>
      </w:pPr>
      <w:r>
        <w:rPr>
          <w:rFonts w:ascii="Times New Roman" w:hAnsi="Times New Roman" w:cs="Times New Roman"/>
          <w:b/>
          <w:sz w:val="28"/>
          <w:szCs w:val="28"/>
          <w:lang w:val="kk-KZ"/>
        </w:rPr>
        <w:t>Бақылау сұрақтары:</w:t>
      </w:r>
      <w:r>
        <w:rPr>
          <w:rFonts w:ascii="KZ Times New Roman" w:hAnsi="KZ Times New Roman"/>
          <w:lang w:val="kk-KZ"/>
        </w:rPr>
        <w:t xml:space="preserve"> </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1.Топырақтың сіңіру қасиеттері (таблица)</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2.Топырақтың миханикалық құрамы (таблица)</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3.Топырақтың физикалық құрамы (плакат)</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 Ж. С. Сихынбаева, Т. Н. Ибраев, С. Т. Тлеуова.Топырақтану : оқулық / - Алматы : Нурай Принт Сервис, 2014. - 252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bCs/>
          <w:sz w:val="28"/>
          <w:szCs w:val="28"/>
          <w:lang w:val="kk-KZ"/>
        </w:rPr>
        <w:lastRenderedPageBreak/>
        <w:t>2.</w:t>
      </w:r>
      <w:r>
        <w:rPr>
          <w:rFonts w:ascii="Times New Roman" w:hAnsi="Times New Roman" w:cs="Times New Roman"/>
          <w:sz w:val="28"/>
          <w:szCs w:val="28"/>
          <w:lang w:val="kk-KZ"/>
        </w:rPr>
        <w:t xml:space="preserve"> Ж. К. Қабышева .Топырақтану : ЖОО Ауылшаруашылық маманд. студ., мен магитр. арналған оқулық /  - Алматы : ЖШС РПБК Дәуiр, 2013. - 416 с. - (ҚР бiлiм және ғылым министр.)</w:t>
      </w:r>
    </w:p>
    <w:p w:rsidR="005F4FB5" w:rsidRDefault="005F4FB5" w:rsidP="005F4FB5">
      <w:pPr>
        <w:autoSpaceDE w:val="0"/>
        <w:autoSpaceDN w:val="0"/>
        <w:adjustRightInd w:val="0"/>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3.Шорин С.С.Қолданбалы биология топырақтану негіздерімен  : оқулық / С. С. Шорин. - Қарағанды : Ақ Нұр. - 2012</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bCs/>
          <w:sz w:val="28"/>
          <w:szCs w:val="28"/>
          <w:lang w:val="kk-KZ"/>
        </w:rPr>
        <w:t>ІІ бөлім</w:t>
      </w:r>
      <w:r>
        <w:rPr>
          <w:rFonts w:ascii="Times New Roman" w:hAnsi="Times New Roman" w:cs="Times New Roman"/>
          <w:sz w:val="28"/>
          <w:szCs w:val="28"/>
          <w:lang w:val="kk-KZ"/>
        </w:rPr>
        <w:t>. - 320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lang w:val="kk-KZ"/>
        </w:rPr>
        <w:t>Шилибек С.Қ.</w:t>
      </w:r>
      <w:r>
        <w:rPr>
          <w:rFonts w:ascii="Times New Roman" w:hAnsi="Times New Roman" w:cs="Times New Roman"/>
          <w:sz w:val="28"/>
          <w:szCs w:val="28"/>
          <w:lang w:val="kk-KZ"/>
        </w:rPr>
        <w:t xml:space="preserve"> Топырақтану және топырақтар механикасы : Жоғары оқу орындарының Құрылыс маманд. оқитын студ. арналған оқу құралы / С. Қ. Шилибек. - Алматы : "Эверо", 2011. - 125 с</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Практикалық сабақ № 5</w:t>
      </w:r>
    </w:p>
    <w:p w:rsidR="005F4FB5" w:rsidRDefault="005F4FB5" w:rsidP="005F4FB5">
      <w:pPr>
        <w:pStyle w:val="af"/>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Топырақтың минералогиялық құрамы.Алғашқы реттік минералдар</w:t>
      </w:r>
    </w:p>
    <w:p w:rsidR="005F4FB5" w:rsidRDefault="005F4FB5" w:rsidP="005F4FB5">
      <w:pPr>
        <w:pStyle w:val="af"/>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Топырақтың түзілу прцесінде минералдық заттардың ролін ұғыну. Топырақ құрамындағы химиялық элементтердің үлес салмағы және оның топырақ қасиеттеріне тигізетін ықпалын бағамдау.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Топырақ құрамында кездесетін химиялық элементтерге анықтама беру.</w:t>
      </w:r>
    </w:p>
    <w:p w:rsidR="005F4FB5" w:rsidRDefault="005F4FB5" w:rsidP="005F4FB5">
      <w:pPr>
        <w:pStyle w:val="af"/>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түрі:баяндау</w:t>
      </w:r>
    </w:p>
    <w:p w:rsidR="005F4FB5" w:rsidRDefault="005F4FB5" w:rsidP="005F4FB5">
      <w:pPr>
        <w:pStyle w:val="af"/>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«Топырақтың түзілуінің минералдық негіздеріне жеке-жеке талдау жаса.Алғашқы минерал және екінші минерал түсінігіне анықтама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жұмыс дәптеріне топырақ түзуші минералдардың криссталло-химиялық құрылымын жазып,салыстырмалы түрде гипергендік төзімділігіне байланысты тізбек түрінде құрастыр.5-кесте мәліметтерін пайдалана отырып топырақ түзуші минералдардың жер қыртысында таралуына талдау жаса.Гидротация, тотығу, ыдырау, гидролиз т.б. процестерге түсініктеме бере отырып, топырақ түзуші минералдардың екінші минералға айналуымен түзілу құбылысын көрсет.Топырақ құрамында кездесетін химиялық элементтерге анықтама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Топырақ құрамындағы микроэлементтерге не жатады және оның</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маңызы?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 Топырақтың орташа химиялық құрамын алғаш кім есептеп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шығарды?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Тау жыныстарында, топырақ суы мен ауасында, тірі ағзалар құрамында кездесетін химиялық элементтердің кларк үлесіне  байланысты топтарға бөлінуін практикалық дәптерге жазып, талдау жаса. Алғашқы реттік минералдар, олардың беріктілігінің деңгейі. Физикалық, химиялық, биологиялық үгілу.</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реттік минералдардың түзілуі және топырақ қалыптасуындағы ролі.Екінші реттік минералдар: қасиеттері мен қалыптасу жағдайлары. Үгілу қабатының типтері (Б.Полынов, М.Н.Неструев бойынша). Топырақтың гранулометриялық құрамының қалыптасуы Н.А.Качинский бойынша топырақтың механикалық элементінің жіктелуі. Физикалық саз. Физикалық құм Н.А.Качинскийдің топырақтар мен тау жыныстарын, олардың </w:t>
      </w:r>
      <w:r>
        <w:rPr>
          <w:rFonts w:ascii="Times New Roman" w:hAnsi="Times New Roman" w:cs="Times New Roman"/>
          <w:sz w:val="28"/>
          <w:szCs w:val="28"/>
          <w:lang w:val="kk-KZ"/>
        </w:rPr>
        <w:lastRenderedPageBreak/>
        <w:t>механикалық құрамы бойынша жіктеуі. Механикалық құрамына қарай топырақтардың негізгі және қосымша атаулары. Гранулометриялық құрамының маңызы.</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Топырақ түзуші минералдардың жер қыртысында таралуы, (Добровольский В.В. 2003)</w:t>
      </w:r>
    </w:p>
    <w:p w:rsidR="005F4FB5" w:rsidRDefault="005F4FB5" w:rsidP="005F4FB5">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 3-кесте.</w:t>
      </w:r>
    </w:p>
    <w:tbl>
      <w:tblPr>
        <w:tblStyle w:val="af3"/>
        <w:tblW w:w="0" w:type="auto"/>
        <w:jc w:val="center"/>
        <w:tblInd w:w="0" w:type="dxa"/>
        <w:tblLook w:val="04A0" w:firstRow="1" w:lastRow="0" w:firstColumn="1" w:lastColumn="0" w:noHBand="0" w:noVBand="1"/>
      </w:tblPr>
      <w:tblGrid>
        <w:gridCol w:w="2321"/>
        <w:gridCol w:w="2322"/>
        <w:gridCol w:w="2322"/>
        <w:gridCol w:w="2322"/>
      </w:tblGrid>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Минералдар</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Минералдар</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Кварц</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Сазды минералдар</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4,6</w:t>
            </w:r>
          </w:p>
        </w:tc>
      </w:tr>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Дала шпаты</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Кальций ж\е арагонит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Плагиоклаз</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Доломит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Слюда</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Магнетит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Амфибол</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Басқалар</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4,9</w:t>
            </w:r>
          </w:p>
        </w:tc>
      </w:tr>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Пироксин</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FB5" w:rsidRDefault="005F4FB5">
            <w:pPr>
              <w:spacing w:after="0" w:line="240" w:lineRule="auto"/>
              <w:jc w:val="both"/>
              <w:rPr>
                <w:rFonts w:ascii="Times New Roman" w:hAnsi="Times New Roman" w:cs="Times New Roman"/>
                <w:sz w:val="28"/>
                <w:szCs w:val="28"/>
                <w:lang w:val="kk-KZ"/>
              </w:rPr>
            </w:pP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FB5" w:rsidRDefault="005F4FB5">
            <w:pPr>
              <w:spacing w:after="0" w:line="240" w:lineRule="auto"/>
              <w:jc w:val="both"/>
              <w:rPr>
                <w:rFonts w:ascii="Times New Roman" w:hAnsi="Times New Roman" w:cs="Times New Roman"/>
                <w:sz w:val="28"/>
                <w:szCs w:val="28"/>
                <w:lang w:val="kk-KZ"/>
              </w:rPr>
            </w:pPr>
          </w:p>
        </w:tc>
      </w:tr>
      <w:tr w:rsidR="005F4FB5" w:rsidTr="005F4FB5">
        <w:trPr>
          <w:jc w:val="center"/>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Оливин</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FB5" w:rsidRDefault="005F4FB5">
            <w:pPr>
              <w:spacing w:after="0" w:line="240" w:lineRule="auto"/>
              <w:jc w:val="both"/>
              <w:rPr>
                <w:rFonts w:ascii="Times New Roman" w:hAnsi="Times New Roman" w:cs="Times New Roman"/>
                <w:sz w:val="28"/>
                <w:szCs w:val="28"/>
                <w:lang w:val="kk-KZ"/>
              </w:rPr>
            </w:pP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FB5" w:rsidRDefault="005F4FB5">
            <w:pPr>
              <w:spacing w:after="0" w:line="240" w:lineRule="auto"/>
              <w:jc w:val="both"/>
              <w:rPr>
                <w:rFonts w:ascii="Times New Roman" w:hAnsi="Times New Roman" w:cs="Times New Roman"/>
                <w:sz w:val="28"/>
                <w:szCs w:val="28"/>
                <w:lang w:val="kk-KZ"/>
              </w:rPr>
            </w:pPr>
          </w:p>
        </w:tc>
      </w:tr>
    </w:tbl>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Кейбір өсімдіктердің күлдік қалдықтарының құрамы</w:t>
      </w:r>
    </w:p>
    <w:p w:rsidR="005F4FB5" w:rsidRDefault="005F4FB5" w:rsidP="005F4FB5">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(В.В. Ковды, 1973)</w:t>
      </w:r>
    </w:p>
    <w:p w:rsidR="005F4FB5" w:rsidRDefault="005F4FB5" w:rsidP="005F4FB5">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 4-кесте.</w:t>
      </w:r>
    </w:p>
    <w:tbl>
      <w:tblPr>
        <w:tblStyle w:val="af3"/>
        <w:tblW w:w="9315" w:type="dxa"/>
        <w:tblInd w:w="0" w:type="dxa"/>
        <w:tblLayout w:type="fixed"/>
        <w:tblLook w:val="04A0" w:firstRow="1" w:lastRow="0" w:firstColumn="1" w:lastColumn="0" w:noHBand="0" w:noVBand="1"/>
      </w:tblPr>
      <w:tblGrid>
        <w:gridCol w:w="1666"/>
        <w:gridCol w:w="1132"/>
        <w:gridCol w:w="1273"/>
        <w:gridCol w:w="850"/>
        <w:gridCol w:w="709"/>
        <w:gridCol w:w="567"/>
        <w:gridCol w:w="708"/>
        <w:gridCol w:w="567"/>
        <w:gridCol w:w="567"/>
        <w:gridCol w:w="567"/>
        <w:gridCol w:w="709"/>
      </w:tblGrid>
      <w:tr w:rsidR="005F4FB5" w:rsidTr="005F4FB5">
        <w:trPr>
          <w:trHeight w:val="360"/>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Өсімдік топтары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Анализ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Күлдің мөлшері</w:t>
            </w:r>
          </w:p>
        </w:tc>
        <w:tc>
          <w:tcPr>
            <w:tcW w:w="5245" w:type="dxa"/>
            <w:gridSpan w:val="8"/>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Күл құрамындағы элемент мөлшері </w:t>
            </w:r>
            <w:r>
              <w:rPr>
                <w:rFonts w:ascii="Times New Roman" w:hAnsi="Times New Roman" w:cs="Times New Roman"/>
                <w:sz w:val="28"/>
                <w:szCs w:val="28"/>
              </w:rPr>
              <w:t>%</w:t>
            </w:r>
          </w:p>
        </w:tc>
      </w:tr>
      <w:tr w:rsidR="005F4FB5" w:rsidTr="005F4FB5">
        <w:trPr>
          <w:trHeight w:val="285"/>
        </w:trPr>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4"/>
                <w:szCs w:val="24"/>
                <w:lang w:val="kk-KZ"/>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4"/>
                <w:szCs w:val="24"/>
                <w:lang w:val="kk-KZ"/>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Na</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Ca</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Mg</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Fe</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P</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Si</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Бактерия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14.7</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0.6</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6.0</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4.8</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0.6</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0.6</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Балдырлар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25,3</w:t>
            </w: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12,2</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23,1</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8,3</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Саңырауқұлақтар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28,4</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16,5</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Қыналар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11,0</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16,8</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Мүктер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8,0</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16,04</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5,3</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12,2</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Қырықбуындылар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19,0</w:t>
            </w: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11,2</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0,6</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29,3</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Жалаңаш тұқымдылар (барлық ағаш)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851"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15,4</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26,4</w:t>
            </w:r>
          </w:p>
        </w:tc>
        <w:tc>
          <w:tcPr>
            <w:tcW w:w="708"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567"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709" w:type="dxa"/>
            <w:tcBorders>
              <w:top w:val="single" w:sz="4" w:space="0" w:color="auto"/>
              <w:left w:val="single" w:sz="4" w:space="0" w:color="000000" w:themeColor="text1"/>
              <w:bottom w:val="single" w:sz="4" w:space="0" w:color="auto"/>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6,2</w:t>
            </w:r>
          </w:p>
        </w:tc>
      </w:tr>
      <w:tr w:rsidR="005F4FB5" w:rsidTr="005F4FB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Дәнді дақылдар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6,6</w:t>
            </w: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23,0</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4,4</w:t>
            </w: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5F4FB5" w:rsidRDefault="005F4F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19,0</w:t>
            </w:r>
          </w:p>
        </w:tc>
      </w:tr>
    </w:tbl>
    <w:p w:rsidR="005F4FB5" w:rsidRDefault="005F4FB5" w:rsidP="005F4FB5">
      <w:pPr>
        <w:autoSpaceDE w:val="0"/>
        <w:autoSpaceDN w:val="0"/>
        <w:adjustRightInd w:val="0"/>
        <w:spacing w:after="0" w:line="240" w:lineRule="auto"/>
        <w:rPr>
          <w:rFonts w:ascii="Times New Roman" w:hAnsi="Times New Roman" w:cs="Times New Roman"/>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 түзуші минералдардың криссталло-химиялық құрылымын жазу.</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Гидротация, тотығу, ыдырау, гидролиз т.б. процестерге түсініктеме беру</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w:t>
      </w:r>
      <w:r>
        <w:rPr>
          <w:rFonts w:ascii="Times New Roman" w:hAnsi="Times New Roman" w:cs="Times New Roman"/>
          <w:sz w:val="28"/>
          <w:szCs w:val="28"/>
          <w:lang w:val="kk-KZ"/>
        </w:rPr>
        <w:t xml:space="preserve"> Алғашқы реттік минералдар.</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Екінші реттік минералдар: қасиеттері мен қалыптасу жағдайлары.</w:t>
      </w:r>
    </w:p>
    <w:p w:rsidR="005F4FB5" w:rsidRDefault="005F4FB5" w:rsidP="005F4FB5">
      <w:pPr>
        <w:spacing w:after="0" w:line="240" w:lineRule="auto"/>
        <w:ind w:firstLine="709"/>
        <w:rPr>
          <w:rFonts w:ascii="Times New Roman" w:hAnsi="Times New Roman" w:cs="Times New Roman"/>
          <w:sz w:val="28"/>
          <w:szCs w:val="28"/>
          <w:lang w:val="kk-KZ"/>
        </w:rPr>
      </w:pPr>
    </w:p>
    <w:p w:rsidR="005F4FB5" w:rsidRDefault="005F4FB5" w:rsidP="005F4FB5">
      <w:pPr>
        <w:shd w:val="clear" w:color="auto" w:fill="FFFFFF"/>
        <w:autoSpaceDE w:val="0"/>
        <w:autoSpaceDN w:val="0"/>
        <w:adjustRightInd w:val="0"/>
        <w:spacing w:after="0" w:line="240" w:lineRule="auto"/>
        <w:ind w:firstLine="709"/>
        <w:jc w:val="both"/>
        <w:rPr>
          <w:noProof/>
          <w:spacing w:val="-9"/>
          <w:sz w:val="24"/>
          <w:szCs w:val="24"/>
          <w:lang w:val="kk-KZ"/>
        </w:rPr>
      </w:pPr>
      <w:r>
        <w:rPr>
          <w:rFonts w:ascii="Times New Roman" w:hAnsi="Times New Roman" w:cs="Times New Roman"/>
          <w:b/>
          <w:sz w:val="28"/>
          <w:szCs w:val="28"/>
          <w:lang w:val="kk-KZ"/>
        </w:rPr>
        <w:t>Бақылау сұрақтары:</w:t>
      </w:r>
      <w:r>
        <w:rPr>
          <w:noProof/>
          <w:spacing w:val="-9"/>
          <w:sz w:val="24"/>
          <w:szCs w:val="24"/>
          <w:lang w:val="kk-KZ"/>
        </w:rPr>
        <w:t xml:space="preserve"> </w:t>
      </w:r>
    </w:p>
    <w:p w:rsidR="005F4FB5" w:rsidRDefault="005F4FB5" w:rsidP="005F4FB5">
      <w:pPr>
        <w:shd w:val="clear" w:color="auto" w:fill="FFFFFF"/>
        <w:autoSpaceDE w:val="0"/>
        <w:autoSpaceDN w:val="0"/>
        <w:adjustRightInd w:val="0"/>
        <w:spacing w:after="0" w:line="240" w:lineRule="auto"/>
        <w:ind w:firstLine="709"/>
        <w:jc w:val="both"/>
        <w:rPr>
          <w:noProof/>
          <w:spacing w:val="-9"/>
          <w:sz w:val="24"/>
          <w:szCs w:val="24"/>
          <w:lang w:val="kk-KZ"/>
        </w:rPr>
      </w:pPr>
      <w:r>
        <w:rPr>
          <w:noProof/>
          <w:spacing w:val="-9"/>
          <w:sz w:val="24"/>
          <w:szCs w:val="24"/>
          <w:lang w:val="kk-KZ"/>
        </w:rPr>
        <w:t>1.</w:t>
      </w:r>
      <w:r>
        <w:rPr>
          <w:rFonts w:ascii="Times New Roman" w:hAnsi="Times New Roman" w:cs="Times New Roman"/>
          <w:noProof/>
          <w:spacing w:val="-9"/>
          <w:sz w:val="28"/>
          <w:szCs w:val="28"/>
          <w:lang w:val="kk-KZ"/>
        </w:rPr>
        <w:t xml:space="preserve">Топырақтағы </w:t>
      </w:r>
      <w:r>
        <w:rPr>
          <w:rFonts w:ascii="Times New Roman" w:hAnsi="Times New Roman" w:cs="Times New Roman"/>
          <w:noProof/>
          <w:sz w:val="28"/>
          <w:szCs w:val="28"/>
          <w:lang w:val="kk-KZ"/>
        </w:rPr>
        <w:t xml:space="preserve">жылу көздері.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noProof/>
          <w:sz w:val="28"/>
          <w:szCs w:val="28"/>
          <w:lang w:val="kk-KZ"/>
        </w:rPr>
        <w:t xml:space="preserve">2.Жьлу сіңіру қасиеті, жылу өткізгіштігі мен жылу сыйымдылығы. 3.Топырақ қимасындағы тәуліктік және жылдық (маусымдық) температураның өзгеруі. </w:t>
      </w:r>
    </w:p>
    <w:p w:rsidR="005F4FB5" w:rsidRDefault="005F4FB5" w:rsidP="005F4FB5">
      <w:pPr>
        <w:autoSpaceDE w:val="0"/>
        <w:autoSpaceDN w:val="0"/>
        <w:adjustRightInd w:val="0"/>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құрал-жабдықтар</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2.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Pr>
          <w:rFonts w:ascii="Times New Roman" w:hAnsi="Times New Roman" w:cs="Times New Roman"/>
          <w:bCs/>
          <w:sz w:val="28"/>
          <w:szCs w:val="28"/>
          <w:lang w:val="kk-KZ"/>
        </w:rPr>
        <w:t xml:space="preserve">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Махамбетова Ж.У.</w:t>
      </w:r>
      <w:r>
        <w:rPr>
          <w:rFonts w:ascii="Times New Roman" w:hAnsi="Times New Roman" w:cs="Times New Roman"/>
          <w:sz w:val="28"/>
          <w:szCs w:val="28"/>
          <w:lang w:val="kk-KZ"/>
        </w:rPr>
        <w:t xml:space="preserve"> Қазақстан топырағы 1991-1997 : Библиографиялық көрсеткіш = Почвы Казахстана 1991-1997 : Библиографический указатель / Ж. У. Махамбетова ; Орталық ғылыми кітапхана. - Алматы : Орталық ғылыми кітапхана баспасы, 2000. - 223 с. - (Қаз., орыс тiл.)</w:t>
      </w:r>
    </w:p>
    <w:p w:rsidR="005F4FB5" w:rsidRDefault="005F4FB5" w:rsidP="005F4FB5">
      <w:pPr>
        <w:spacing w:after="0" w:line="240" w:lineRule="auto"/>
        <w:ind w:firstLine="709"/>
        <w:rPr>
          <w:rFonts w:ascii="Times New Roman" w:hAnsi="Times New Roman" w:cs="Times New Roman"/>
          <w:sz w:val="28"/>
          <w:szCs w:val="28"/>
          <w:lang w:val="kk-KZ"/>
        </w:rPr>
      </w:pP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Практикалық сабақ № 6</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Топырақтың органикалық бөлігі мен гумус жағдайлары.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Топырақтағы органикалық қылдықтардың түрлену процестері мен агенттері жайлы түсінік алу және гумус қалыптасуының географиялық заңдылықтарымен танысу.</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Топырақтағы органикалық қалдықтардың түрлену процестері мен оған әсер ететін факторлардың ықпалын түсіндіру.</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түрі:топтық</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«Топырақтағы органикалық қалдықтардың жинақталу көзі мен шірінді құрамына анықтама бер.Топырақтағы органикалық қалдықтардың түрлену процестері мен оған әсер ететін факторлардың ықпалын түсіндір.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құрамындағы негізгі гумус қосылыстарын атаңыз және олардың өзіне тән қасиеттеріне сипаттама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5-кесте мәліметтерін пайдалана отырып, топырақтағы гумус заттарының географиялық заңдылықтар бойынша таралуының ара-қатынасын көрсететін графиг сызып, мына сұрақтарға жауап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Гумус заттарының топырақ құнарлығын анықтаудағы маңызы қандай?</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б)Гумустың күн энергиясының басты аккумуляторы және</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биосфераның экологиялық тұрақтылық кепілі ретіндегі ролі қандай?</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Гумус заттарының географиялық зоналар мен белдеулер бойынша таралуында қандай заңдылықтар байқалады?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Өсімдіктер қалдықтарының құрамындағы органикалық заттардың мөлшері бойынша пайыздық үлес есебі негізінде кесте құрастыр.</w:t>
      </w:r>
    </w:p>
    <w:p w:rsidR="005F4FB5" w:rsidRDefault="005F4FB5" w:rsidP="005F4FB5">
      <w:pPr>
        <w:spacing w:after="0" w:line="240" w:lineRule="auto"/>
        <w:ind w:firstLine="709"/>
        <w:jc w:val="both"/>
        <w:rPr>
          <w:rFonts w:ascii="Times New Roman" w:hAnsi="Times New Roman" w:cs="Times New Roman"/>
          <w:sz w:val="28"/>
          <w:szCs w:val="28"/>
          <w:lang w:val="kk-KZ"/>
        </w:rPr>
      </w:pPr>
    </w:p>
    <w:p w:rsidR="005F4FB5" w:rsidRDefault="005F4FB5" w:rsidP="005F4FB5">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Топырақ типтерінің таралуы бойынша гумус заттарының орташа</w:t>
      </w:r>
    </w:p>
    <w:p w:rsidR="005F4FB5" w:rsidRDefault="005F4FB5" w:rsidP="005F4FB5">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мөлшері % (Кононов М.М. 1964)</w:t>
      </w:r>
    </w:p>
    <w:p w:rsidR="005F4FB5" w:rsidRDefault="005F4FB5" w:rsidP="005F4FB5">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 5-кесте.</w:t>
      </w:r>
    </w:p>
    <w:tbl>
      <w:tblPr>
        <w:tblStyle w:val="af3"/>
        <w:tblW w:w="0" w:type="auto"/>
        <w:tblInd w:w="0" w:type="dxa"/>
        <w:tblLayout w:type="fixed"/>
        <w:tblLook w:val="04A0" w:firstRow="1" w:lastRow="0" w:firstColumn="1" w:lastColumn="0" w:noHBand="0" w:noVBand="1"/>
      </w:tblPr>
      <w:tblGrid>
        <w:gridCol w:w="1970"/>
        <w:gridCol w:w="1399"/>
        <w:gridCol w:w="1842"/>
        <w:gridCol w:w="1701"/>
        <w:gridCol w:w="2375"/>
      </w:tblGrid>
      <w:tr w:rsidR="005F4FB5" w:rsidRPr="005F4FB5" w:rsidTr="005F4FB5">
        <w:trPr>
          <w:trHeight w:val="270"/>
        </w:trPr>
        <w:tc>
          <w:tcPr>
            <w:tcW w:w="1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Топырақ типтері</w:t>
            </w:r>
          </w:p>
        </w:tc>
        <w:tc>
          <w:tcPr>
            <w:tcW w:w="13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ГУМУС</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Көміртегінің салыстырмалы мөлшері</w:t>
            </w:r>
          </w:p>
        </w:tc>
        <w:tc>
          <w:tcPr>
            <w:tcW w:w="23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Гумус қышқылы мен фульфо қышқылының ара қатынасы</w:t>
            </w:r>
          </w:p>
        </w:tc>
      </w:tr>
      <w:tr w:rsidR="005F4FB5" w:rsidTr="005F4FB5">
        <w:trPr>
          <w:trHeight w:val="360"/>
        </w:trPr>
        <w:tc>
          <w:tcPr>
            <w:tcW w:w="1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4"/>
                <w:szCs w:val="24"/>
                <w:lang w:val="kk-KZ"/>
              </w:rPr>
            </w:pPr>
          </w:p>
        </w:tc>
        <w:tc>
          <w:tcPr>
            <w:tcW w:w="13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4"/>
                <w:szCs w:val="24"/>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Гумин қышқылы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Фульфо қышқылы</w:t>
            </w:r>
          </w:p>
        </w:tc>
        <w:tc>
          <w:tcPr>
            <w:tcW w:w="23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FB5" w:rsidRDefault="005F4FB5">
            <w:pPr>
              <w:spacing w:after="0" w:line="240" w:lineRule="auto"/>
              <w:rPr>
                <w:rFonts w:ascii="Times New Roman" w:hAnsi="Times New Roman" w:cs="Times New Roman"/>
                <w:sz w:val="24"/>
                <w:szCs w:val="24"/>
                <w:lang w:val="kk-KZ"/>
              </w:rPr>
            </w:pPr>
          </w:p>
        </w:tc>
      </w:tr>
      <w:tr w:rsidR="005F4FB5" w:rsidTr="005F4FB5">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Күлгінді</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2,5-4,0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25-30</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0,6-0,8</w:t>
            </w:r>
          </w:p>
        </w:tc>
      </w:tr>
      <w:tr w:rsidR="005F4FB5" w:rsidTr="005F4FB5">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Орманды сұр</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4,0-6,0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25-27</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5F4FB5" w:rsidTr="005F4FB5">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Қаратопырақ</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73,0-10,0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35-40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1,5-2,5</w:t>
            </w:r>
          </w:p>
        </w:tc>
      </w:tr>
      <w:tr w:rsidR="005F4FB5" w:rsidTr="005F4FB5">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Каштанды</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1,5-4,0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20-25</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1,2-1,5</w:t>
            </w:r>
          </w:p>
        </w:tc>
      </w:tr>
      <w:tr w:rsidR="005F4FB5" w:rsidTr="005F4FB5">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Құрғақ далалы,құба</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1,0-1,2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0,7</w:t>
            </w:r>
          </w:p>
        </w:tc>
      </w:tr>
      <w:tr w:rsidR="005F4FB5" w:rsidTr="005F4FB5">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Ашық сұр</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0,8-1,0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25-33</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0,7</w:t>
            </w:r>
          </w:p>
        </w:tc>
      </w:tr>
      <w:tr w:rsidR="005F4FB5" w:rsidTr="005F4FB5">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Қызыл</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4,0-6,0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22-28</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0,6-0,8</w:t>
            </w:r>
          </w:p>
        </w:tc>
      </w:tr>
    </w:tbl>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 құрамындағы негізгі гумус қосылыстарының маңызы.</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Топырақтағы органикалық қалдықтардың түрлену процестері</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Биосфераның экологиялық тұрақтылық кепілі ретіндегі ролі</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noProof/>
          <w:color w:val="000000"/>
          <w:sz w:val="28"/>
          <w:szCs w:val="28"/>
          <w:lang w:val="kk-KZ"/>
        </w:rPr>
        <w:t xml:space="preserve">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noProof/>
          <w:color w:val="000000"/>
          <w:sz w:val="28"/>
          <w:szCs w:val="28"/>
          <w:lang w:val="kk-KZ"/>
        </w:rPr>
        <w:t>1.Биосферадағы топырақтың экологиялық</w:t>
      </w:r>
      <w:r>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 xml:space="preserve">функциялары.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noProof/>
          <w:color w:val="000000"/>
          <w:sz w:val="28"/>
          <w:szCs w:val="28"/>
          <w:lang w:val="kk-KZ"/>
        </w:rPr>
        <w:t>2.Генетикалык топырақтанудың   басты  методологиялық</w:t>
      </w:r>
      <w:r>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принциптері.</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3.Топырақтану жүйесіндегі басты ғьлыми бағыттар</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құрал-жабдықтар: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1.Топырақ картасы және контур карта,карандаш, түрлі-түсті қағаздар.циркуль,сызғыш,транспортир т.б.</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k-KZ"/>
        </w:rPr>
        <w:t xml:space="preserve"> 2.</w:t>
      </w:r>
      <w:r>
        <w:rPr>
          <w:rFonts w:ascii="Times New Roman" w:hAnsi="Times New Roman" w:cs="Times New Roman"/>
          <w:b/>
          <w:bCs/>
          <w:sz w:val="28"/>
          <w:szCs w:val="28"/>
          <w:lang w:val="kk-KZ"/>
        </w:rPr>
        <w:t xml:space="preserve"> </w:t>
      </w:r>
      <w:r>
        <w:rPr>
          <w:rFonts w:ascii="Times New Roman" w:hAnsi="Times New Roman" w:cs="Times New Roman"/>
          <w:bCs/>
          <w:sz w:val="28"/>
          <w:szCs w:val="28"/>
        </w:rPr>
        <w:t>Добровольский В.В.</w:t>
      </w:r>
      <w:r>
        <w:rPr>
          <w:rFonts w:ascii="Times New Roman" w:hAnsi="Times New Roman" w:cs="Times New Roman"/>
          <w:sz w:val="28"/>
          <w:szCs w:val="28"/>
        </w:rPr>
        <w:t xml:space="preserve"> География почв с основами почвоведения : Учебник / В. В. Добровольский. - М. : "ВЛАДОС", 1999. - 384 с. : ил. - (Серия "Учебник для вузов")</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3. Ж. С. Сихынбаева, Т. Н. Ибраев, С. Т. Тлеуова.Топырақтану : оқулық / - Алматы : Нурай Принт Сервис, 2014. - 252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bCs/>
          <w:sz w:val="28"/>
          <w:szCs w:val="28"/>
          <w:lang w:val="kk-KZ"/>
        </w:rPr>
        <w:t>4.</w:t>
      </w:r>
      <w:r>
        <w:rPr>
          <w:rFonts w:ascii="Times New Roman" w:hAnsi="Times New Roman" w:cs="Times New Roman"/>
          <w:sz w:val="28"/>
          <w:szCs w:val="28"/>
          <w:lang w:val="kk-KZ"/>
        </w:rPr>
        <w:t xml:space="preserve"> Ж. К. Қабышева .Топырақтану : ЖОО Ауылшаруашылық маманд. студ., мен магитр. арналған оқулық /  - Алматы : ЖШС РПБК Дәуiр, 2013. - 416 с. - (ҚР бiлiм және ғылым министр.)</w:t>
      </w:r>
    </w:p>
    <w:p w:rsidR="005F4FB5" w:rsidRDefault="005F4FB5" w:rsidP="005F4FB5">
      <w:pPr>
        <w:autoSpaceDE w:val="0"/>
        <w:autoSpaceDN w:val="0"/>
        <w:adjustRightInd w:val="0"/>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5.Шорин С.С.Қолданбалы биология топырақтану негіздерімен  : оқулық / С. С. Шорин. - Қарағанды : Ақ Нұр. - 2012</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bCs/>
          <w:sz w:val="28"/>
          <w:szCs w:val="28"/>
          <w:lang w:val="kk-KZ"/>
        </w:rPr>
        <w:t>ІІ бөлім</w:t>
      </w:r>
      <w:r>
        <w:rPr>
          <w:rFonts w:ascii="Times New Roman" w:hAnsi="Times New Roman" w:cs="Times New Roman"/>
          <w:sz w:val="28"/>
          <w:szCs w:val="28"/>
          <w:lang w:val="kk-KZ"/>
        </w:rPr>
        <w:t>. - 320 с</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Практикалық жұмыс№7</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Топырақ ауасы мен топырақтың ауа режимі.топырақ ауасының құрамы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Мақсаты:</w:t>
      </w:r>
      <w:r>
        <w:rPr>
          <w:rFonts w:ascii="Times New Roman" w:hAnsi="Times New Roman" w:cs="Times New Roman"/>
          <w:sz w:val="28"/>
          <w:szCs w:val="28"/>
          <w:lang w:val="kk-KZ"/>
        </w:rPr>
        <w:t xml:space="preserve"> Топырақтағы ылғал түрлері мен ауа режимі және олардың маңызы туралы түсінік алу. Топырақтың ылғал және ауа режимі, топырақ құнарлығының басты шарты екендігін ұғыну.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Топырақ ауасының құрамы атмосфераның жер беті маңындағы бөлігінде ауа мен топырақ ауасының алмасуын реттейтін факторларды оқытып-үйрету.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түрі:сұрақ-жауап</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«Топырақта өтетін күрделі биологиялық, геохимиялық және физико-химиялық процестерге судың әсерін анықта.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Топыраққа түсетін ылғалдың негізгі көздері мен түрлеріне сипаттама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Копилярлық, гигроскопиялық су дегеніміз не? Оған талдама жаса;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 Топырақтың су «сиымдылығы», «өткізгіштігі» түсінігіне анықтама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Топырақтың су балансы мен режимі бойынша схема құрастыр.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Төмендегі мәліметтерді пайдаланып, топырақ және атмосфералық ауа құрамы бойынша кесте құрастырып, екеуінің ара қатынасына салыстырмалы түрде талдау жаса: Атмосфералық ауа құрамы: Азот-78%, көміртегінің қос тотығы-0,03%; Топырақ ауасының құрамы: Азот-78%, көміртегі-0,1-2,0%, көміртегінің қос тотығы-0,1-1,5%.</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 ылғалды топырақтың массасы-30 г, ал құрғақ топырақтың массасы-20 г болғандағы топырақ ылғалдығын анықтаңыз.</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 ылғалды жағдайда оның массасы-250 г, ал топырақ ылғалдығы 25% болғандағы топырақ ылғалдығын анықтаңыз.</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 100 г құрғақ топыраққа 25 г су құйып, біртекті массаға дейін араластырғандағы топырақ ылғалдығын анықтаңыз.</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hd w:val="clear" w:color="auto" w:fill="FFFFFF"/>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Топырақтың ылғал және ауа режиміне сипаттама беру</w:t>
      </w:r>
    </w:p>
    <w:p w:rsidR="005F4FB5" w:rsidRDefault="005F4FB5" w:rsidP="005F4FB5">
      <w:pPr>
        <w:shd w:val="clear" w:color="auto" w:fill="FFFFFF"/>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Топыраққа түсетін ылғалдың</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 ауасының құрамын анықтау және оны практикалық сабақ дәптеріне түсіру.</w:t>
      </w:r>
    </w:p>
    <w:p w:rsidR="005F4FB5" w:rsidRDefault="005F4FB5" w:rsidP="005F4FB5">
      <w:pPr>
        <w:shd w:val="clear" w:color="auto" w:fill="FFFFFF"/>
        <w:spacing w:after="0" w:line="240" w:lineRule="auto"/>
        <w:ind w:firstLine="709"/>
        <w:jc w:val="both"/>
        <w:rPr>
          <w:rFonts w:ascii="Times New Roman" w:hAnsi="Times New Roman" w:cs="Times New Roman"/>
          <w:b/>
          <w:sz w:val="28"/>
          <w:szCs w:val="28"/>
          <w:lang w:val="kk-KZ"/>
        </w:rPr>
      </w:pPr>
    </w:p>
    <w:p w:rsidR="005F4FB5" w:rsidRDefault="005F4FB5" w:rsidP="005F4FB5">
      <w:pPr>
        <w:shd w:val="clear" w:color="auto" w:fill="FFFFFF"/>
        <w:tabs>
          <w:tab w:val="left" w:pos="5792"/>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b/>
          <w:sz w:val="28"/>
          <w:szCs w:val="28"/>
          <w:lang w:val="kk-KZ"/>
        </w:rPr>
        <w:tab/>
      </w:r>
    </w:p>
    <w:p w:rsidR="005F4FB5" w:rsidRDefault="005F4FB5" w:rsidP="005F4FB5">
      <w:pPr>
        <w:numPr>
          <w:ilvl w:val="1"/>
          <w:numId w:val="6"/>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ауасы дегеніміз не</w:t>
      </w:r>
    </w:p>
    <w:p w:rsidR="005F4FB5" w:rsidRDefault="005F4FB5" w:rsidP="005F4FB5">
      <w:pPr>
        <w:numPr>
          <w:ilvl w:val="1"/>
          <w:numId w:val="6"/>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Топырақтың ауа режимі </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2.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Pr>
          <w:rFonts w:ascii="Times New Roman" w:hAnsi="Times New Roman" w:cs="Times New Roman"/>
          <w:bCs/>
          <w:sz w:val="28"/>
          <w:szCs w:val="28"/>
          <w:lang w:val="kk-KZ"/>
        </w:rPr>
        <w:t xml:space="preserve">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pStyle w:val="af0"/>
        <w:numPr>
          <w:ilvl w:val="0"/>
          <w:numId w:val="8"/>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жұмысқа арналған дәптер.</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Практикалық жұмыс № 8</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Топырақ  жылу қасиеттері мен жылу режимі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Топырақтағы жылу көздері.Жылу сіңіру қасиеті,жылу өткізгіштігі мен жылу сыйымдылығын,топырақ қимасындағы тәуліктік және жылдық температураның өзгеруін практика жүзінде оқып-үйрену.</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Топырақ ауасының құрамы, ауа мен топырақ ауасының алмасуын реттейтін факторларды анықтау.</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Сабақтың өтілу түрі:пресс-конференция</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«Топырақтың сұйық және газды фазасы.Топырақтың ылғал жағдайы мен көрсеткіштері.Топырақ ылғалы, су қасиеттері мен режимі. Топырақтың суды ұстау қабілеті мен ылғал сыйымдылығы, су өткізгіштігі мен су көтергіш қасиеті.Топырақтың гидрологиялық константалары мен гидрологиялық қимасы.Өсімдіктердің ылғалмен қамтамасыз етілуі. Топырақтың су режимінің типтері, оны реттеу. Бұл саладағы В.Н.Высоцкий, Ф.А.Лебедев, А.Г.Дояренко, А.А.Роденің еңбектері.Топырақтағы ылғалдың категориялары мен түрлері және жағдайлары. Топырақтағы ылғал балансы мен типтері.</w:t>
      </w:r>
    </w:p>
    <w:p w:rsidR="005F4FB5" w:rsidRDefault="005F4FB5" w:rsidP="005F4FB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ауасының құрамы, ауа мен топырақ ауасының алмасуын реттейтін факторлар. Топырақ ауасының динамикасы. Топырақтың ауа режимі, оның реттелуі. Топырақтың газ режимінің зерттелуі.</w:t>
      </w:r>
    </w:p>
    <w:p w:rsidR="005F4FB5" w:rsidRDefault="005F4FB5" w:rsidP="005F4FB5">
      <w:pPr>
        <w:pStyle w:val="af0"/>
        <w:tabs>
          <w:tab w:val="left" w:pos="851"/>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Топырақтағы жылу көздері. Топырақ қимасындағы тәуліктік және жылдық температураның өзгеруі. Топырақтың температура режимінің типтері, оны реттеу. Осы мәселе бойынша В.Н.Димо, А.М.Шульгиннің еңбектері.</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Жылу қасиеттері мен жылу режимі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Тәуліктік және жылдық температураның өзгеруін практика жүзінде оқып-үйрену.</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Топырақтағы ылғал балансы мен типтері.Ылғалдану коэфициенті туралы мәліметтер беру.</w:t>
      </w:r>
    </w:p>
    <w:p w:rsidR="005F4FB5" w:rsidRDefault="005F4FB5" w:rsidP="005F4FB5">
      <w:pPr>
        <w:shd w:val="clear" w:color="auto" w:fill="FFFFFF"/>
        <w:spacing w:after="0" w:line="240" w:lineRule="auto"/>
        <w:ind w:firstLine="709"/>
        <w:jc w:val="both"/>
        <w:rPr>
          <w:rFonts w:ascii="Times New Roman" w:hAnsi="Times New Roman" w:cs="Times New Roman"/>
          <w:b/>
          <w:sz w:val="28"/>
          <w:szCs w:val="28"/>
          <w:lang w:val="kk-KZ"/>
        </w:rPr>
      </w:pPr>
    </w:p>
    <w:p w:rsidR="005F4FB5" w:rsidRDefault="005F4FB5" w:rsidP="005F4FB5">
      <w:pPr>
        <w:shd w:val="clear" w:color="auto" w:fill="FFFFFF"/>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b/>
          <w:sz w:val="28"/>
          <w:szCs w:val="28"/>
          <w:lang w:val="kk-KZ"/>
        </w:rPr>
        <w:t xml:space="preserve">  Бақылау сұрақтары:</w:t>
      </w:r>
      <w:r>
        <w:rPr>
          <w:rFonts w:ascii="Times New Roman" w:hAnsi="Times New Roman" w:cs="Times New Roman"/>
          <w:noProof/>
          <w:sz w:val="28"/>
          <w:szCs w:val="28"/>
          <w:lang w:val="kk-KZ"/>
        </w:rPr>
        <w:t xml:space="preserve"> </w:t>
      </w:r>
    </w:p>
    <w:p w:rsidR="005F4FB5" w:rsidRDefault="005F4FB5" w:rsidP="005F4FB5">
      <w:pPr>
        <w:shd w:val="clear" w:color="auto" w:fill="FFFFFF"/>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1.Топырақтың температуралық (жлшу) режимінің типтері мен оны реттеу. Осы мәселе бойынша В.Н.Димо, А.М.Шульгиннің еңбектері.</w:t>
      </w:r>
    </w:p>
    <w:p w:rsidR="005F4FB5" w:rsidRDefault="005F4FB5" w:rsidP="005F4FB5">
      <w:pPr>
        <w:shd w:val="clear" w:color="auto" w:fill="FFFFFF"/>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2.Топырақ ерітіндісі мен топырақтағы тотығу-тотықсыздану процестері</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2.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Pr>
          <w:rFonts w:ascii="Times New Roman" w:hAnsi="Times New Roman" w:cs="Times New Roman"/>
          <w:bCs/>
          <w:sz w:val="28"/>
          <w:szCs w:val="28"/>
          <w:lang w:val="kk-KZ"/>
        </w:rPr>
        <w:t xml:space="preserve">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lastRenderedPageBreak/>
        <w:t>Практикалық жұмыс № 9</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Топырақтың физикалық қасиеттері.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Топырақтың физикалық қасиеттері, оның құнарлылығын сипаттайтын маңызды көрсеткіштер екендігін ұғыну.</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Топырақтың физикалық жағдайының деңгейлік концепциясына сипаттама бер.</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өтілу түрі:пікір-талас</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«Топырақтың физикалық қасиеттерін сипаттайтын негізгі көрсеткіштерге анықтама бер.Топырақтың негізгі физикалық қасиеттері меншікті және көлемдік салмақ, кеуектілік, ылғал және жылу режимі, жабысқақтық, ісіну, тұтқырлық, гиксотроптық түсініктеріне талдау жаса.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физикалық жағдайының деңгейлік концепциясына сипаттама бер.Топырақтың физикалық жағдайларын оптимизациялаудың теориялық негіздері мен практикасы бойынша А.Г. Бондарев, Медведев, Добровольский еңбектеріне талдау жаса.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жылулық режиміне әсер етуші факторларды жіктеп көрсет.</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жылу өткізгіштігі және топырақ қимасындағы тәуліктік және маусымдық температураның өзгеруі.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физикалық қасиеттері мен ондағы геохимиялық, биологиялық процесстерге топырақ құрылымының әсері қандай?</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Мөлшері мен түйіртпектігіне қарай топырақтың құрылымының жіктелуі бойынша схема құрастыр.</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p>
    <w:p w:rsidR="005F4FB5" w:rsidRDefault="005F4FB5" w:rsidP="005F4FB5">
      <w:pPr>
        <w:shd w:val="clear" w:color="auto" w:fill="FFFFFF"/>
        <w:spacing w:after="0" w:line="240" w:lineRule="auto"/>
        <w:ind w:firstLine="709"/>
        <w:jc w:val="both"/>
        <w:rPr>
          <w:noProof/>
          <w:sz w:val="24"/>
          <w:szCs w:val="24"/>
          <w:lang w:val="kk-KZ"/>
        </w:rPr>
      </w:pPr>
      <w:r>
        <w:rPr>
          <w:rFonts w:ascii="Times New Roman" w:hAnsi="Times New Roman" w:cs="Times New Roman"/>
          <w:b/>
          <w:sz w:val="28"/>
          <w:szCs w:val="28"/>
          <w:lang w:val="kk-KZ"/>
        </w:rPr>
        <w:t>Тапсырмалар:</w:t>
      </w:r>
      <w:r>
        <w:rPr>
          <w:noProof/>
          <w:sz w:val="24"/>
          <w:szCs w:val="24"/>
          <w:lang w:val="kk-KZ"/>
        </w:rPr>
        <w:t xml:space="preserve"> </w:t>
      </w:r>
    </w:p>
    <w:p w:rsidR="005F4FB5" w:rsidRDefault="005F4FB5" w:rsidP="005F4FB5">
      <w:pPr>
        <w:shd w:val="clear" w:color="auto" w:fill="FFFFFF"/>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noProof/>
          <w:sz w:val="24"/>
          <w:szCs w:val="24"/>
          <w:lang w:val="kk-KZ"/>
        </w:rPr>
        <w:t>1.</w:t>
      </w:r>
      <w:r>
        <w:rPr>
          <w:rFonts w:ascii="Times New Roman" w:hAnsi="Times New Roman" w:cs="Times New Roman"/>
          <w:noProof/>
          <w:sz w:val="28"/>
          <w:szCs w:val="28"/>
          <w:lang w:val="kk-KZ"/>
        </w:rPr>
        <w:t xml:space="preserve">Топырақ ауасының құрамы; атмосфераның жер беті маңындағы бөлігінде ауа мен топырақ ауасының алмасуын реттейтін факторлар. </w:t>
      </w:r>
    </w:p>
    <w:p w:rsidR="005F4FB5" w:rsidRDefault="005F4FB5" w:rsidP="005F4FB5">
      <w:pPr>
        <w:shd w:val="clear" w:color="auto" w:fill="FFFFFF"/>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2.Топырақ ауасының динамикасы. Топырақтың ауа режимі мен оның реттелуі. </w:t>
      </w:r>
    </w:p>
    <w:p w:rsidR="005F4FB5" w:rsidRDefault="005F4FB5" w:rsidP="005F4FB5">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3.Топырақтың ауа қасиеттері. Б.Н.Макаровтың - топырақтың газ режимін зерттеуі.</w:t>
      </w:r>
    </w:p>
    <w:p w:rsidR="005F4FB5" w:rsidRDefault="005F4FB5" w:rsidP="005F4FB5">
      <w:pPr>
        <w:shd w:val="clear" w:color="auto" w:fill="FFFFFF"/>
        <w:tabs>
          <w:tab w:val="left" w:pos="5792"/>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Бақылау сұрақтары:</w:t>
      </w:r>
      <w:r>
        <w:rPr>
          <w:rFonts w:ascii="Times New Roman" w:hAnsi="Times New Roman" w:cs="Times New Roman"/>
          <w:b/>
          <w:sz w:val="28"/>
          <w:szCs w:val="28"/>
          <w:lang w:val="kk-KZ"/>
        </w:rPr>
        <w:tab/>
      </w:r>
    </w:p>
    <w:p w:rsidR="005F4FB5" w:rsidRDefault="005F4FB5" w:rsidP="005F4FB5">
      <w:pPr>
        <w:numPr>
          <w:ilvl w:val="1"/>
          <w:numId w:val="10"/>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ауасы дегеніміз не</w:t>
      </w:r>
    </w:p>
    <w:p w:rsidR="005F4FB5" w:rsidRDefault="005F4FB5" w:rsidP="005F4FB5">
      <w:pPr>
        <w:numPr>
          <w:ilvl w:val="1"/>
          <w:numId w:val="10"/>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Топырақтың ауа режимі </w:t>
      </w:r>
    </w:p>
    <w:p w:rsidR="005F4FB5" w:rsidRDefault="005F4FB5" w:rsidP="005F4FB5">
      <w:pPr>
        <w:spacing w:after="0" w:line="240" w:lineRule="auto"/>
        <w:ind w:firstLine="709"/>
        <w:jc w:val="both"/>
        <w:rPr>
          <w:rFonts w:ascii="Times New Roman" w:hAnsi="Times New Roman" w:cs="Times New Roman"/>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pStyle w:val="af0"/>
        <w:numPr>
          <w:ilvl w:val="0"/>
          <w:numId w:val="1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картасы және контур карта,карандаш, түрлі-түсті қағаздар.циркуль,сызғыш,транспортир т.б.</w:t>
      </w:r>
    </w:p>
    <w:p w:rsidR="005F4FB5" w:rsidRDefault="005F4FB5" w:rsidP="005F4FB5">
      <w:pPr>
        <w:pStyle w:val="af0"/>
        <w:numPr>
          <w:ilvl w:val="0"/>
          <w:numId w:val="12"/>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Ж. С. Сихынбаева, Т. Н. Ибраев, С. Т. Тлеуова.Топырақтану : оқулық / - Алматы : Нурай Принт Сервис, 2014. - 252 с</w:t>
      </w:r>
    </w:p>
    <w:p w:rsidR="005F4FB5" w:rsidRDefault="005F4FB5" w:rsidP="005F4FB5">
      <w:pPr>
        <w:pStyle w:val="af0"/>
        <w:numPr>
          <w:ilvl w:val="0"/>
          <w:numId w:val="12"/>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Ж. К. Қабышева .Топырақтану : ЖОО Ауылшаруашылық маманд. студ., мен магитр. арналған оқулық /  - Алматы : ЖШС РПБК Дәуiр, 2013. - 416 с. - (ҚР бiлiм және ғылым министр.)</w:t>
      </w:r>
    </w:p>
    <w:p w:rsidR="005F4FB5" w:rsidRDefault="005F4FB5" w:rsidP="005F4FB5">
      <w:pPr>
        <w:pStyle w:val="af0"/>
        <w:numPr>
          <w:ilvl w:val="0"/>
          <w:numId w:val="12"/>
        </w:numPr>
        <w:autoSpaceDE w:val="0"/>
        <w:autoSpaceDN w:val="0"/>
        <w:adjustRightInd w:val="0"/>
        <w:spacing w:after="0" w:line="240" w:lineRule="auto"/>
        <w:ind w:left="0" w:firstLine="709"/>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Шорин С.С.Қолданбалы биология топырақтану негіздерімен  : оқулық / С. С. Шорин. - Қарағанды : Ақ Нұр. - 2012</w:t>
      </w:r>
    </w:p>
    <w:p w:rsidR="005F4FB5" w:rsidRDefault="005F4FB5" w:rsidP="005F4FB5">
      <w:pPr>
        <w:pStyle w:val="af0"/>
        <w:autoSpaceDE w:val="0"/>
        <w:autoSpaceDN w:val="0"/>
        <w:adjustRightInd w:val="0"/>
        <w:spacing w:after="0" w:line="240" w:lineRule="auto"/>
        <w:ind w:left="0" w:firstLine="709"/>
        <w:rPr>
          <w:rFonts w:ascii="Times New Roman" w:hAnsi="Times New Roman" w:cs="Times New Roman"/>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Практикалық жұмыс № 10.</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Топырақты географиялық аудандастыру және классификациялау.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Топырақты генетикалық және таксономиялық бірліктерге жіктеу мен аудандастыру принциптері жайлы түсінік алу.</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Топырақтың генетикалық типін анықтауда, топырақтың физикалық-химиялық қасиеттерінің маңызы.</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Сабақтың өтілу түрі:сұрақ-жауап</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b/>
          <w:sz w:val="28"/>
          <w:szCs w:val="28"/>
          <w:lang w:val="kk-KZ"/>
        </w:rPr>
        <w:t xml:space="preserve">Қысқаша теориялық мағлұматтама: </w:t>
      </w:r>
      <w:r>
        <w:rPr>
          <w:rFonts w:ascii="Times New Roman" w:hAnsi="Times New Roman" w:cs="Times New Roman"/>
          <w:sz w:val="28"/>
          <w:szCs w:val="28"/>
          <w:lang w:val="kk-KZ"/>
        </w:rPr>
        <w:t>«Топырақтың классификациясы мен топырақ географиясының жалпы заңдылықтарына талдау жаса.Топырақтың генетикалық жіктелуінің принциптері. Негізгі таксономиялық бірліктер: тип, подтип, туыс, түр, түрлену, разряд. Типтен жоғары топырақтың топшалары-туыстық генерация және ассоциация. М.А.Глазовская топырақ номенклатурасының орыс мектебінің негізін қалаушы. Американдық және халықаралық топырақ номенклатурасы. Фао Юнеско жайлы жалпы түсінік.    Топырақтың базалық жіктелуі туралы пікірлер(В.М.Фридланд, И.А.Соколов). Топырақ диагностикасы және диагностика принциптері.Топырақ географиясының жалпы заңдылықтары. Топырақтың горизонтальды зоналылығы және оны анықтайтын факторлар. Топырақтың биоклиматтық белдеулері, облыстары, топырақ зоналары, зонашалары, фациялар, провинциялар, округтер, аудандар. В.В.Докучаевтің топырақ классификациясы бойынша еңбегі. Топырақтың генетикалық типін анықтауда, топырақтың физикалық-химиялық қасиеттерінің маңызы. Топырақты классификациялаудың негізгі принциптері.Топырақтың генетикалық және негізгі таксономиялық бірліктерге (тип, подтип, туыс, түр, разряд) жіктелу принциптерін түсіндір.Типтен жоғарғы топырақтың топшалары – туыстық генерация және ассоциация ұғымдарына анықтама бер. М.А.Глазовскаяның жетекшілігімен құрылған топырақ номенклатурасының орыс мектебі және халықаралық топырақ номенклатурасы жайлы түсінік бер. (ФАО ЮНЕСКО)</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горизонтальды және вертикальды зоналық құрылымы бойынша таралу заңдылықтары және оларды анықтайтын факторларға салыстырмалы түрде сипаттама бер: биоклиматтық белдеу, биоклиматтық облыс, топырақ зоналары, фациялар, провинция, округ, аудан, т.б.</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 климаттық фациялар және провинциялар туралы Л.И.Праслов, И.П.Герасимов, Захаров ілімдеріне талдау жаса.</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«Топырақ индивидумы», «Педон», «Полипедон» ұғымдарына анықтама бере отырып, топырақ зоналарының инверциясының миграциясы және интерференциясы ұғымдардың мәнін ашып көрсет.</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Әдістемелік нұсқаудағы мәліметтерді пайдалана отырып, төмендегі кестені толтыр.</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Топырақ классификациясы</w:t>
      </w:r>
    </w:p>
    <w:p w:rsidR="005F4FB5" w:rsidRDefault="005F4FB5" w:rsidP="005F4FB5">
      <w:pPr>
        <w:spacing w:after="0" w:line="240" w:lineRule="auto"/>
        <w:ind w:firstLine="709"/>
        <w:jc w:val="right"/>
        <w:rPr>
          <w:rFonts w:ascii="Times New Roman" w:hAnsi="Times New Roman" w:cs="Times New Roman"/>
          <w:sz w:val="28"/>
          <w:szCs w:val="28"/>
          <w:lang w:val="kk-KZ"/>
        </w:rPr>
      </w:pPr>
    </w:p>
    <w:tbl>
      <w:tblPr>
        <w:tblStyle w:val="af3"/>
        <w:tblW w:w="0" w:type="auto"/>
        <w:tblInd w:w="0" w:type="dxa"/>
        <w:tblLook w:val="04A0" w:firstRow="1" w:lastRow="0" w:firstColumn="1" w:lastColumn="0" w:noHBand="0" w:noVBand="1"/>
      </w:tblPr>
      <w:tblGrid>
        <w:gridCol w:w="1700"/>
        <w:gridCol w:w="1819"/>
        <w:gridCol w:w="1692"/>
        <w:gridCol w:w="1701"/>
        <w:gridCol w:w="2375"/>
      </w:tblGrid>
      <w:tr w:rsidR="005F4FB5" w:rsidTr="005F4FB5">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Топырақ</w:t>
            </w:r>
          </w:p>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зоналылығы</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Топырақ </w:t>
            </w:r>
          </w:p>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провинциясы</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Жауын-шашынның орташа жылдық мөлшері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Буланудың жылдық мөлшері</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Топырақ типтері</w:t>
            </w:r>
          </w:p>
        </w:tc>
      </w:tr>
      <w:tr w:rsidR="005F4FB5" w:rsidRPr="005F4FB5" w:rsidTr="005F4FB5">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Полярлық белдеу</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Арктика</w:t>
            </w:r>
          </w:p>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Тундра</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250-300 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40-50 мм</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Полярлық жалаң топырақ,глейлі, арктикал-тундра</w:t>
            </w:r>
          </w:p>
        </w:tc>
      </w:tr>
    </w:tbl>
    <w:p w:rsidR="005F4FB5" w:rsidRDefault="005F4FB5" w:rsidP="005F4F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Топырақты географиялық аудандастыру және классификациялау.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Топырақтың генетикалық жіктелуінің принциптері.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горизонтальды және вертикальды зоналық құрылымы бойынша таралу заңдылықтары</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sz w:val="28"/>
          <w:szCs w:val="28"/>
          <w:lang w:val="kk-KZ"/>
        </w:rPr>
        <w:t xml:space="preserve">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1.Топырақтың горизонтальды зоналылығы және оны анықтайтын факторлар.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2.Топырақтың биоклиматтық белдеулері, облыстары, топырақ зоналары, зонашалары,фациялар, провинциялар, округтер, аудандар.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3. Топырақты классификациялаудың негізгі принциптері.</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pStyle w:val="af0"/>
        <w:numPr>
          <w:ilvl w:val="0"/>
          <w:numId w:val="1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картасы және контур карта,карандаш, түрлі-түсті қағаздар.циркуль,сызғыш,транспортир т.б.</w:t>
      </w:r>
    </w:p>
    <w:p w:rsidR="005F4FB5" w:rsidRDefault="005F4FB5" w:rsidP="005F4FB5">
      <w:pPr>
        <w:pStyle w:val="af0"/>
        <w:numPr>
          <w:ilvl w:val="0"/>
          <w:numId w:val="1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Горбунов Н.И. Почвенные коллоиды и их значение для плодородия. М. 1967.</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3.Т.Т.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4.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bCs/>
          <w:sz w:val="28"/>
          <w:szCs w:val="28"/>
          <w:lang w:val="kk-KZ"/>
        </w:rPr>
        <w:t xml:space="preserve">       5.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Практикалық жұмыс № 11.</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hAnsi="Times New Roman" w:cs="Times New Roman"/>
          <w:sz w:val="28"/>
          <w:szCs w:val="28"/>
          <w:lang w:val="kk-KZ"/>
        </w:rPr>
        <w:t xml:space="preserve">Орманның құба топырағы. Құба топырақтың қалыптасуының негізгі құраушылары-гумусты аккумулятивті процесс, глейлену және лессиваж. Орманды дала және дала зонасының топырақтары. </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Орманның құба топырақтары. Орманның құба топырағы, оның подтиптері, провинциялық ерекшеліктері. Орманның құба топырағы. Құба топырақтың қалыптасуының негізгі құраушылары-гумусты аккумулятивті процесс, глейлену және лессиваж. Орманды дала және дала зонасының топырақтары. </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Міндеті:</w:t>
      </w:r>
      <w:r>
        <w:rPr>
          <w:rFonts w:ascii="Times New Roman" w:hAnsi="Times New Roman" w:cs="Times New Roman"/>
          <w:noProof/>
          <w:sz w:val="28"/>
          <w:szCs w:val="28"/>
          <w:lang w:val="kk-KZ"/>
        </w:rPr>
        <w:t>Топырақтардың қазіргі жіктелу принциптерін білу — олардың географиялық зерттеулерінің негізі болып саналады. Топырақ географиясының жалпы заңдылықтарды қарастырумен қатар, жеке факторлардың топырақ жамылғысының дифференциациясындағы рөлін көрсету де маңызды.</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Сабақтың өтілу түрі:топтық жоба</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«Құба топырақтың қалыптасуының негізгі құраушылары-гумусты аккумулятивті процесс.Құба топырақ типтері. Тақыр тәріздес топырақ пен тақырлы шалғынды құба топырақ.Ылғалды экваторлық орман топырақтары, қызыл-сары ферралитті топырақ. Таулы облыс топырақтары, топырақ жамылғысының құрылымы. Таулы-щалғынды, таулы орманды қою түсті топырақ, таулы қара топырақ, таулы қоңыр және сұр топырақ.</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Жайылма топырақтары, негізгі қасиеттері эллювийлі шымды және аллювийлі шалғынды топырақтар.Аллювийлі батпақты топырақ. Зоналылықтың жайылма топырақтардың қасиеттеріне әсері. Марш топырақтары өзіне тән белгілері бар экологиялық топырақ типі. Марш топырақтары теңіз жағалауы мен атыраптар, теңіз суының толысуы нәтижесінде пайда болатын топырақтар.</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-Қазақстандағы топырақ картасына талдау жүргізу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Орманды дала және дала зонасының топырақтары.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noProof/>
          <w:sz w:val="28"/>
          <w:szCs w:val="28"/>
          <w:lang w:val="kk-KZ"/>
        </w:rPr>
        <w:t xml:space="preserve"> Топырақ географиясының жалпы заңдылықтары.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Жайылма топырақтары, негізгі қасиеттерін атаңдар.</w:t>
      </w:r>
    </w:p>
    <w:p w:rsidR="005F4FB5" w:rsidRDefault="005F4FB5" w:rsidP="005F4FB5">
      <w:pPr>
        <w:spacing w:after="0" w:line="240" w:lineRule="auto"/>
        <w:ind w:firstLine="709"/>
        <w:jc w:val="both"/>
        <w:rPr>
          <w:rFonts w:ascii="Times New Roman" w:hAnsi="Times New Roman" w:cs="Times New Roman"/>
          <w:sz w:val="28"/>
          <w:szCs w:val="28"/>
          <w:lang w:val="kk-KZ"/>
        </w:rPr>
      </w:pP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sz w:val="28"/>
          <w:szCs w:val="28"/>
          <w:lang w:val="kk-KZ"/>
        </w:rPr>
        <w:t xml:space="preserve"> </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1.Таулы облыс топырақтары, топырақ жамылғысының құрылымы. </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2.Таулы-щалғынды, таулы орманды қою түсті топырақ, таулы қара топырақ, таулы қоңыр және сұр топырақ.</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3.Жайылма топырақтары, негізгі қасиеттері эллювийлі шымды және аллювийлі шалғынды топырақтар.</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pStyle w:val="af0"/>
        <w:numPr>
          <w:ilvl w:val="0"/>
          <w:numId w:val="16"/>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картасы және контур карта,карандаш, түрлі-түсті қағаздар.циркуль,сызғыш,транспортир т.б.</w:t>
      </w:r>
    </w:p>
    <w:p w:rsidR="005F4FB5" w:rsidRDefault="005F4FB5" w:rsidP="005F4FB5">
      <w:pPr>
        <w:pStyle w:val="af0"/>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pStyle w:val="af0"/>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2.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3.</w:t>
      </w:r>
      <w:r>
        <w:rPr>
          <w:rFonts w:ascii="Times New Roman" w:hAnsi="Times New Roman" w:cs="Times New Roman"/>
          <w:bCs/>
          <w:sz w:val="28"/>
          <w:szCs w:val="28"/>
          <w:lang w:val="kk-KZ"/>
        </w:rPr>
        <w:t xml:space="preserve">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Практикалық жұмыс № 12</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Тақырыбы:</w:t>
      </w:r>
      <w:r>
        <w:rPr>
          <w:rFonts w:ascii="Times New Roman" w:hAnsi="Times New Roman" w:cs="Times New Roman"/>
          <w:sz w:val="28"/>
          <w:szCs w:val="28"/>
          <w:lang w:val="kk-KZ"/>
        </w:rPr>
        <w:t>Топырақ жамылығысының құрылымы. Орманның сұр топырақтары,қара топырақтары,оның провинциялық ерекшеліктері мен құнарлылығы,сапалылығы.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Құнарлылық топырақтың ең басты және негізгі қасиеті екендігін ұғыну.Топырақ сапалылығын анықтау жүйесі мен әдістері жайлы түсінік алу.Топырақ жамылғысы таралуының географиясының жалпы заңдылықтары. </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Топырақтың генетикалық жіктелуінің принциптері. Негізгі таксономиялық бірліктер: тип, подтип, туыс, түр, түрлену.</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w:t>
      </w:r>
      <w:r>
        <w:rPr>
          <w:rFonts w:ascii="Times New Roman" w:hAnsi="Times New Roman" w:cs="Times New Roman"/>
          <w:sz w:val="28"/>
          <w:szCs w:val="28"/>
          <w:lang w:val="kk-KZ"/>
        </w:rPr>
        <w:t>баяндау</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«Орманды дала және дала зонасының топырақтары,олардың генезисі,негізгі қасиеттері.Топырақ құнарлылығы жайлы көзқарастар мен түсініктердің шоғырлану себептері мен тарихи даму кезеңдеріне, бұл саладағы А.Тэер, Ю.Либих, Вильямс С. Теорияларына талдау жаса.Топырақ құнарлылығына әсер ететін факторларды ата.Топырақтың табиғи және эффективті, жасанды құнарлылық түсініктеріне сипаттама бер.Топырақ құнарлылығына антропогендік факторлардың тигізетін әсерін түсіндір.Топырақ құнарлылығын қайта қалпына келтіру, антропогенді эволюция мен топырақ деградациясы процестеріне талдау жаса.Топырақтың мелиорациясы және рационалды пайдалану мәселелері, оны эрозиядан, техногенді ластанудан сақтау проблемаларына шолу жаса.Орманды дала және дала зонасының топырақтары мен генезисі, топырақ құрылымының қалыптасу процесіне (гумусты аккумулятивті, глейлену, корбанаттану, лессиваж-сортаңдану) сипаттама жаса.Топырақ сапалылығын бағалаудың В.В. Докучаев енгізген жүйесіне түсініктеме бер және топырақ бонитетін есептеуде қандай қасиеттері ескерілуі тиіс.</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бір аймақ немесе территорияның топырақ жағдайы жайлы схемалық карталарды және анықтамалық мәліметтерді пайдалана отырып, топырақтың бонитет баллын есепте.</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Топырақ құнарлылығы жайлы көзқарастар мен түсініктердің қалыптасу ерекшеліктері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Топырақ құнарлылығына әсер ететін факторлар.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мелиорациясы және рационалды пайдалану мәселелері.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В.В. Докучаев енгізген теориялар (баяндама дайындау)</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sz w:val="28"/>
          <w:szCs w:val="28"/>
          <w:lang w:val="kk-KZ"/>
        </w:rPr>
        <w:t xml:space="preserve">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1.Топырақ құнарлылығын қайта қалпына келтіру.</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2.Антропогенді эволюция мен топырақ деградациясы процестеріне талдау жаса.</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3.Топырақтың мелиорациясы және рационалды пайдалану мәселелері, оны эрозиядан, техногенді ластанудан сақтау.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Pr>
          <w:rFonts w:ascii="Times New Roman" w:hAnsi="Times New Roman" w:cs="Times New Roman"/>
          <w:bCs/>
          <w:sz w:val="28"/>
          <w:szCs w:val="28"/>
          <w:lang w:val="kk-KZ"/>
        </w:rPr>
        <w:t xml:space="preserve">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Практикалық жұмыс № 13</w:t>
      </w:r>
      <w:r>
        <w:rPr>
          <w:rFonts w:ascii="Times New Roman" w:hAnsi="Times New Roman" w:cs="Times New Roman"/>
          <w:sz w:val="28"/>
          <w:szCs w:val="28"/>
          <w:lang w:val="kk-KZ"/>
        </w:rPr>
        <w:t xml:space="preserve"> </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Тұзды және сортаңды топырақ,оның генезисі,негізгі қасиеттері, мелиорациясы, пайдалануы.</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Тұзды және сортаңды топырақтың таралу ерекшеліктері.Сортаңды топырақтың таралу ерекшеліктері.</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Қазақстанның сор, сортаң топырақтарының таралу аймақтары және оларды игеру мен мелиорациялау мәселелеріне сипаттама беру.</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w:t>
      </w:r>
      <w:r>
        <w:rPr>
          <w:rFonts w:ascii="Times New Roman" w:hAnsi="Times New Roman" w:cs="Times New Roman"/>
          <w:sz w:val="28"/>
          <w:szCs w:val="28"/>
          <w:lang w:val="kk-KZ"/>
        </w:rPr>
        <w:t>пікір-талас</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«Шөл және шөлейт зонасының негізгі топырақ типтері мен подтиптері (құба және тақырлы сұр құба) және олардың негізгі қасиеттерін, оны пайдалану жолдарын көрсет.Субтропиктік дала, шөл, шөлейттердің топырақтары және олардың морфологиясы мен генезисіне, мелиорацияны пайдалану ерекшеліктеріне талдау жаса.Қазақстанның сор, сортаң топырақтарының таралу аймақтары және оларды игеру мен мелиорациялау мәселелеріне сипаттама бер.Құрғақ субтропиктік, тау алды шөл даланың топырағы, сұр топырақ, оның подтиптері. Шалғынды сұр топырақ. Құрғақ субтропиктік дала, ксерофильді орман және бұталы топырақтары, тропиктік шөлейттердің, шөлдердің топырақтары, олардың генезисі, қызғылт құба топырақ.Ауыспалы-ылғалды тропиктер мен субтропиктердің топырақтары.Жайылма топырақтары, негізгі қасиеттері эллювийлі шымды және аллювийлі шалғынды топырақтар.Аллювийлі батпақты топырақ. Зоналылықтың жайылма топырақтардың қасиеттеріне әсері. Марш топырақтары өзіне тән белгілері бар экологиялық топырақ типі. Марш топырақтары теңіз жағалауы мен атыраптар, теңіз суының толысуы нәтижесінде пайда болатын топырақтар.</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Тұзды және сортаңды топырақтың таралуын контр картаға түсіру.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Қазақстанның сор, сортаң топырақтарының таралу аймақтары карта схема жасау.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Шөл және шөлейт зонасының негізгі топырақ типтері.</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Бақылау сұрақтары:</w:t>
      </w:r>
      <w:r>
        <w:rPr>
          <w:rFonts w:ascii="Times New Roman" w:hAnsi="Times New Roman" w:cs="Times New Roman"/>
          <w:sz w:val="28"/>
          <w:szCs w:val="28"/>
          <w:lang w:val="kk-KZ"/>
        </w:rPr>
        <w:t xml:space="preserve">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1.Қазақстанның сор, сортаң топырақтарының таралу аймақтары және оларды игеру мен мелиорациялау мәселелеріне сипаттама бер.</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2.Құрғақ субтропиктік, тау алды шөл даланың топырағы, сұр топырақ, оның подтиптері. </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3.Шалғынды сұр топырақ.</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pStyle w:val="af0"/>
        <w:numPr>
          <w:ilvl w:val="0"/>
          <w:numId w:val="18"/>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Жамалбеков Е., Білдебаева Р.М. Қазақстан топырағының экологиясы. А.: Ғылым. 2000.</w:t>
      </w:r>
    </w:p>
    <w:p w:rsidR="005F4FB5" w:rsidRDefault="005F4FB5" w:rsidP="005F4FB5">
      <w:pPr>
        <w:pStyle w:val="af0"/>
        <w:numPr>
          <w:ilvl w:val="0"/>
          <w:numId w:val="18"/>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Добровольский В.В. География почв с основами почвоведения. М.: ВЛАДОС. 1999.</w:t>
      </w:r>
    </w:p>
    <w:p w:rsidR="005F4FB5" w:rsidRDefault="005F4FB5" w:rsidP="005F4FB5">
      <w:pPr>
        <w:pStyle w:val="af0"/>
        <w:numPr>
          <w:ilvl w:val="0"/>
          <w:numId w:val="18"/>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pStyle w:val="af0"/>
        <w:numPr>
          <w:ilvl w:val="0"/>
          <w:numId w:val="18"/>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pStyle w:val="af0"/>
        <w:numPr>
          <w:ilvl w:val="0"/>
          <w:numId w:val="18"/>
        </w:numPr>
        <w:autoSpaceDE w:val="0"/>
        <w:autoSpaceDN w:val="0"/>
        <w:adjustRightInd w:val="0"/>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Практикалық жұмыс № 14</w:t>
      </w:r>
    </w:p>
    <w:p w:rsidR="005F4FB5" w:rsidRDefault="005F4FB5" w:rsidP="005F4FB5">
      <w:pPr>
        <w:shd w:val="clear" w:color="auto" w:fill="FFFFFF"/>
        <w:spacing w:after="0" w:line="240" w:lineRule="auto"/>
        <w:ind w:firstLine="709"/>
        <w:jc w:val="both"/>
        <w:rPr>
          <w:rFonts w:ascii="Times New Roman" w:eastAsia="Times New Roman" w:hAnsi="Times New Roman"/>
          <w:noProof/>
          <w:sz w:val="28"/>
          <w:lang w:val="kk-KZ"/>
        </w:rPr>
      </w:pPr>
      <w:r>
        <w:rPr>
          <w:rFonts w:ascii="Times New Roman" w:hAnsi="Times New Roman" w:cs="Times New Roman"/>
          <w:b/>
          <w:sz w:val="28"/>
          <w:szCs w:val="28"/>
          <w:lang w:val="kk-KZ"/>
        </w:rPr>
        <w:t>Тақырыбы:</w:t>
      </w:r>
      <w:r>
        <w:rPr>
          <w:rFonts w:ascii="Times New Roman" w:eastAsia="Times New Roman" w:hAnsi="Times New Roman"/>
          <w:b/>
          <w:noProof/>
          <w:sz w:val="28"/>
          <w:lang w:val="kk-KZ"/>
        </w:rPr>
        <w:t xml:space="preserve"> </w:t>
      </w:r>
      <w:r>
        <w:rPr>
          <w:rFonts w:ascii="Times New Roman" w:eastAsia="Times New Roman" w:hAnsi="Times New Roman"/>
          <w:noProof/>
          <w:sz w:val="28"/>
          <w:lang w:val="kk-KZ"/>
        </w:rPr>
        <w:t>Мангр топырақтары</w:t>
      </w:r>
      <w:r>
        <w:rPr>
          <w:rFonts w:ascii="Times New Roman" w:eastAsia="Times New Roman" w:hAnsi="Times New Roman"/>
          <w:b/>
          <w:noProof/>
          <w:sz w:val="28"/>
          <w:lang w:val="kk-KZ"/>
        </w:rPr>
        <w:t xml:space="preserve"> </w:t>
      </w:r>
      <w:r>
        <w:rPr>
          <w:rFonts w:ascii="Times New Roman" w:eastAsia="Times New Roman" w:hAnsi="Times New Roman"/>
          <w:noProof/>
          <w:sz w:val="28"/>
          <w:lang w:val="kk-KZ"/>
        </w:rPr>
        <w:t>- өзіне тән белгілері бар экологиялык топырақ типі, тропиктік белдеудің мұхиттық жағалаулармен байланысы.</w:t>
      </w:r>
    </w:p>
    <w:p w:rsidR="005F4FB5" w:rsidRDefault="005F4FB5" w:rsidP="005F4FB5">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Теңіз жағалауларындағы,теңіз қайраңындағы топырақтың таралу ерекшеліктері.топырақтардың мұхит жағалауларымен байланысы,түзілу ерекшеліктері. Марш топырақтары өзіне тән белгілері бар экологиялық топырақ типі. </w:t>
      </w:r>
    </w:p>
    <w:p w:rsidR="005F4FB5" w:rsidRDefault="005F4FB5" w:rsidP="005F4FB5">
      <w:pPr>
        <w:shd w:val="clear" w:color="auto" w:fill="FFFFFF"/>
        <w:spacing w:after="0" w:line="240" w:lineRule="auto"/>
        <w:ind w:firstLine="709"/>
        <w:jc w:val="both"/>
        <w:rPr>
          <w:rFonts w:ascii="Times New Roman" w:hAnsi="Times New Roman"/>
          <w:sz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 xml:space="preserve"> Марш топырақтары теңіз жағалауы мен атыраптар, теңіз суының толысуы нәтижесінде пайда болатын топырақтардың ерекшеліктерімен танысу.</w:t>
      </w:r>
    </w:p>
    <w:p w:rsidR="005F4FB5" w:rsidRDefault="005F4FB5" w:rsidP="005F4FB5">
      <w:pPr>
        <w:pStyle w:val="af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өтілу түрі:сұрақ-жауап</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w:t>
      </w:r>
      <w:r>
        <w:rPr>
          <w:rFonts w:ascii="Times New Roman" w:eastAsia="Times New Roman" w:hAnsi="Times New Roman"/>
          <w:noProof/>
          <w:sz w:val="28"/>
          <w:lang w:val="kk-KZ"/>
        </w:rPr>
        <w:t>Мангр топырақтары - өзіне тән белгілері бар экологиялык топырақ типі, тропиктік белдеудің мұхиттық жағалаулармен байланысы.Марш топырақтары - теңіз жағалауы мен атыраулардың теңіз суының толысуы мен шегіну -жағдайларында тұзға төзімді өсімдіктердің астында пайда болатын топырақтар — кұрақты өсімдігі басым көл марштарының субаквальді топырақтары.</w:t>
      </w:r>
    </w:p>
    <w:p w:rsidR="005F4FB5" w:rsidRDefault="005F4FB5" w:rsidP="005F4FB5">
      <w:pPr>
        <w:shd w:val="clear" w:color="auto" w:fill="FFFFFF"/>
        <w:spacing w:after="0" w:line="240" w:lineRule="auto"/>
        <w:ind w:firstLine="709"/>
        <w:jc w:val="both"/>
        <w:rPr>
          <w:rFonts w:ascii="Times New Roman" w:hAnsi="Times New Roman"/>
          <w:sz w:val="28"/>
          <w:lang w:val="kk-KZ"/>
        </w:rPr>
      </w:pPr>
      <w:r>
        <w:rPr>
          <w:rFonts w:ascii="Times New Roman" w:hAnsi="Times New Roman" w:cs="Times New Roman"/>
          <w:sz w:val="28"/>
          <w:szCs w:val="28"/>
          <w:lang w:val="kk-KZ"/>
        </w:rPr>
        <w:t>ТМД-ның және Қазақстанның атлас картасын және анықтамалық материалдарды пайдалана отырып, ТМД-ның, Қазақстанның негізгі топырақ типтерін, зонасын, зонашаларын, округ, провинцияларын кескін картаға түсір.Қазақстанның, ТМД-ның, дүниежүзінің топырақ карталарының тарихымен, мазмұнымен, топырақ жамылғысын бейнелеу әдістерімен танысу және топырақ типтерінің қалыптасу жағдайларының кестесін құрастыру және топырақ зоналарының схемалық картасын құру.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Арктика, тундра зоналарының топырақтары, олардың генезисі, негізгі қасиеттері мен қолданылуына сипаттама бер.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Тайга-орман зонасының топырағының морфологиясына, селиорациясына, пайдалану мәселелеріне, тоңды-тайга топырақтары, шымды-күлгінді, батпақты-иллювийлі, құба топырақтары түсініктеріне талдау жаса.</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noProof/>
          <w:sz w:val="28"/>
          <w:lang w:val="kk-KZ"/>
        </w:rPr>
        <w:t xml:space="preserve"> Мангр топырақтары</w:t>
      </w:r>
    </w:p>
    <w:p w:rsidR="005F4FB5" w:rsidRDefault="005F4FB5" w:rsidP="005F4FB5">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Мангр топырақтары өзіне тән белгілері бар экологиялық топырақ типі. ТМД-ның, Қазақстанның негізгі топырақ типтерін, зонасын, зонашаларын, картаға түсіру.</w:t>
      </w:r>
    </w:p>
    <w:p w:rsidR="005F4FB5" w:rsidRDefault="005F4FB5" w:rsidP="005F4FB5">
      <w:pPr>
        <w:spacing w:after="0" w:line="240" w:lineRule="auto"/>
        <w:ind w:firstLine="709"/>
        <w:jc w:val="both"/>
        <w:rPr>
          <w:rFonts w:ascii="Times New Roman" w:hAnsi="Times New Roman" w:cs="Times New Roman"/>
          <w:sz w:val="28"/>
          <w:szCs w:val="28"/>
          <w:lang w:val="kk-KZ"/>
        </w:rPr>
      </w:pPr>
    </w:p>
    <w:p w:rsidR="005F4FB5" w:rsidRDefault="005F4FB5" w:rsidP="005F4FB5">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sz w:val="28"/>
          <w:szCs w:val="28"/>
          <w:lang w:val="kk-KZ"/>
        </w:rPr>
        <w:t xml:space="preserve"> </w:t>
      </w:r>
    </w:p>
    <w:p w:rsidR="005F4FB5" w:rsidRDefault="005F4FB5" w:rsidP="005F4FB5">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1.Округ, провинцияларын кескін картаға түсіру.</w:t>
      </w:r>
    </w:p>
    <w:p w:rsidR="005F4FB5" w:rsidRDefault="005F4FB5" w:rsidP="005F4FB5">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2.Қазақстанның,ТМД-ның,дүниежүзінің топырақ карталарының тарихымен танысу.</w:t>
      </w:r>
    </w:p>
    <w:p w:rsidR="005F4FB5" w:rsidRDefault="005F4FB5" w:rsidP="005F4FB5">
      <w:pPr>
        <w:shd w:val="clear" w:color="auto" w:fill="FFFFFF"/>
        <w:spacing w:after="0" w:line="240" w:lineRule="auto"/>
        <w:ind w:firstLine="709"/>
        <w:jc w:val="both"/>
        <w:rPr>
          <w:rFonts w:ascii="Times New Roman" w:hAnsi="Times New Roman"/>
          <w:sz w:val="28"/>
          <w:lang w:val="kk-KZ"/>
        </w:rPr>
      </w:pPr>
      <w:r>
        <w:rPr>
          <w:rFonts w:ascii="Times New Roman" w:hAnsi="Times New Roman" w:cs="Times New Roman"/>
          <w:sz w:val="28"/>
          <w:szCs w:val="28"/>
          <w:lang w:val="kk-KZ"/>
        </w:rPr>
        <w:t>3.Топырақ типтерінің қалыптасу жағдайларының кестесін құрастыру және топырақ зоналарының схемалық картасын құру.</w:t>
      </w: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Керекті құрал – жабдықтар: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1.Жамалбеков Е., Білдебаева Р.М. Қазақстан топырағының экологиясы. А.: Ғылым. 2000.</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2.Добровольский В.В. География почв с основами почвоведения. М.: ВЛАДОС. 1999.</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Т.Т. Тазабеков. -</w:t>
      </w:r>
      <w:r>
        <w:rPr>
          <w:rFonts w:ascii="Times New Roman" w:hAnsi="Times New Roman" w:cs="Times New Roman"/>
          <w:bCs/>
          <w:sz w:val="28"/>
          <w:szCs w:val="28"/>
          <w:lang w:val="kk-KZ"/>
        </w:rPr>
        <w:t>Топырақтар географиясы</w:t>
      </w:r>
      <w:r>
        <w:rPr>
          <w:rFonts w:ascii="Times New Roman" w:hAnsi="Times New Roman" w:cs="Times New Roman"/>
          <w:sz w:val="28"/>
          <w:szCs w:val="28"/>
          <w:lang w:val="kk-KZ"/>
        </w:rPr>
        <w:t xml:space="preserve"> : оқулық /  - Алматы : "Агроуниверситет" баспасы, 2000. - 180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2. Р. А. Мирзадинов [и др.] ; М. Тынышпаев</w:t>
      </w:r>
      <w:r>
        <w:rPr>
          <w:rFonts w:ascii="Times New Roman" w:hAnsi="Times New Roman" w:cs="Times New Roman"/>
          <w:bCs/>
          <w:sz w:val="28"/>
          <w:szCs w:val="28"/>
          <w:lang w:val="kk-KZ"/>
        </w:rPr>
        <w:t xml:space="preserve"> Топырақтану</w:t>
      </w:r>
      <w:r>
        <w:rPr>
          <w:rFonts w:ascii="Times New Roman" w:hAnsi="Times New Roman" w:cs="Times New Roman"/>
          <w:sz w:val="28"/>
          <w:szCs w:val="28"/>
          <w:lang w:val="kk-KZ"/>
        </w:rPr>
        <w:t xml:space="preserve"> : оқу құралы / Р.М. Тынышпаев атындағы Қазақ ККА . - Алматы : ҚазККА, 2009. - 278 с</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Pr>
          <w:rFonts w:ascii="Times New Roman" w:hAnsi="Times New Roman" w:cs="Times New Roman"/>
          <w:bCs/>
          <w:sz w:val="28"/>
          <w:szCs w:val="28"/>
          <w:lang w:val="kk-KZ"/>
        </w:rPr>
        <w:t xml:space="preserve"> Моминова Ш.С.</w:t>
      </w:r>
      <w:r>
        <w:rPr>
          <w:rFonts w:ascii="Times New Roman" w:hAnsi="Times New Roman" w:cs="Times New Roman"/>
          <w:sz w:val="28"/>
          <w:szCs w:val="28"/>
          <w:lang w:val="kk-KZ"/>
        </w:rPr>
        <w:t xml:space="preserve"> Топырақтану : Оқу кұралы / Ш. С. Моминова ; М. Әуезов атындағы ОҚМУ. - Шымкент : ОҚМУ, 2004. - 160 с</w:t>
      </w:r>
    </w:p>
    <w:p w:rsidR="005F4FB5" w:rsidRDefault="005F4FB5" w:rsidP="005F4FB5">
      <w:pPr>
        <w:spacing w:after="0" w:line="240" w:lineRule="auto"/>
        <w:ind w:firstLine="709"/>
        <w:jc w:val="both"/>
        <w:rPr>
          <w:rFonts w:ascii="Times New Roman" w:hAnsi="Times New Roman" w:cs="Times New Roman"/>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Практикалық жұмыс № 15</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Топырақ ресурстарының қазіргі жағдайы мен топырақ мелиорациясы.</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Қазіргі кезеңдегі топырақ мәселесіне байланысты қолданылатын жаңа технологиялар мен өңдеу әдістерінің жетістіктерін оқып үйрену.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Міндеті:</w:t>
      </w:r>
      <w:r>
        <w:rPr>
          <w:rFonts w:ascii="Times New Roman" w:hAnsi="Times New Roman" w:cs="Times New Roman"/>
          <w:sz w:val="28"/>
          <w:szCs w:val="28"/>
          <w:lang w:val="kk-KZ"/>
        </w:rPr>
        <w:t>Қазақстандағы топырақ рсурстарының қазіргі жағдайы.</w:t>
      </w:r>
    </w:p>
    <w:p w:rsidR="005F4FB5" w:rsidRDefault="005F4FB5" w:rsidP="005F4FB5">
      <w:pPr>
        <w:pStyle w:val="af0"/>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өтілу түрі:дөңгелек стол</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Қысқаша теориялық мағлұматтама:</w:t>
      </w:r>
      <w:r>
        <w:rPr>
          <w:rFonts w:ascii="Times New Roman" w:hAnsi="Times New Roman" w:cs="Times New Roman"/>
          <w:sz w:val="28"/>
          <w:szCs w:val="28"/>
          <w:lang w:val="kk-KZ"/>
        </w:rPr>
        <w:t xml:space="preserve">Қазақстанның топырақ ресурстарының қазіргі жағдайы мен топырақ мелиорациясы. Қазақ халқы жерді - ана, егістікті - асыраушы деп айтады, өйткені адамзат қажетті азықты, жеңіл өнеркәсіп үшін шикізатты өсімдік және жануарлар көмегімен </w:t>
      </w:r>
      <w:r>
        <w:rPr>
          <w:rFonts w:ascii="Times New Roman" w:hAnsi="Times New Roman" w:cs="Times New Roman"/>
          <w:i/>
          <w:sz w:val="28"/>
          <w:szCs w:val="28"/>
          <w:u w:val="single"/>
          <w:lang w:val="kk-KZ"/>
        </w:rPr>
        <w:t>топыра</w:t>
      </w:r>
      <w:r>
        <w:rPr>
          <w:rFonts w:ascii="Times New Roman" w:hAnsi="Times New Roman" w:cs="Times New Roman"/>
          <w:i/>
          <w:sz w:val="28"/>
          <w:szCs w:val="28"/>
          <w:lang w:val="kk-KZ"/>
        </w:rPr>
        <w:t>қ</w:t>
      </w:r>
      <w:r>
        <w:rPr>
          <w:rFonts w:ascii="Times New Roman" w:hAnsi="Times New Roman" w:cs="Times New Roman"/>
          <w:sz w:val="28"/>
          <w:szCs w:val="28"/>
          <w:lang w:val="kk-KZ"/>
        </w:rPr>
        <w:t xml:space="preserve"> арқылы алады. Жер бетінде </w:t>
      </w:r>
      <w:r>
        <w:rPr>
          <w:rFonts w:ascii="Times New Roman" w:hAnsi="Times New Roman" w:cs="Times New Roman"/>
          <w:i/>
          <w:sz w:val="28"/>
          <w:szCs w:val="28"/>
          <w:u w:val="single"/>
          <w:lang w:val="kk-KZ"/>
        </w:rPr>
        <w:t>топыра</w:t>
      </w:r>
      <w:r>
        <w:rPr>
          <w:rFonts w:ascii="Times New Roman" w:hAnsi="Times New Roman" w:cs="Times New Roman"/>
          <w:i/>
          <w:sz w:val="28"/>
          <w:szCs w:val="28"/>
          <w:lang w:val="kk-KZ"/>
        </w:rPr>
        <w:t>қ</w:t>
      </w:r>
      <w:r>
        <w:rPr>
          <w:rFonts w:ascii="Times New Roman" w:hAnsi="Times New Roman" w:cs="Times New Roman"/>
          <w:sz w:val="28"/>
          <w:szCs w:val="28"/>
          <w:lang w:val="kk-KZ"/>
        </w:rPr>
        <w:t xml:space="preserve"> нағыз асыраушы болу үшін, оны терең білу қажет, оның құнарлығын кемітпей, үздіксіз арттыра отырып пайдалану керек. Сондықтан бұл мәселелерді шешу жолдарын адам баласы үнемі іздестіріп келеді.Адам баласы ең алғаш жерді егіншілікке пайдалана бастағанда, </w:t>
      </w:r>
      <w:r>
        <w:rPr>
          <w:rFonts w:ascii="Times New Roman" w:hAnsi="Times New Roman" w:cs="Times New Roman"/>
          <w:i/>
          <w:sz w:val="28"/>
          <w:szCs w:val="28"/>
          <w:u w:val="single"/>
          <w:lang w:val="kk-KZ"/>
        </w:rPr>
        <w:t>топыра</w:t>
      </w:r>
      <w:r>
        <w:rPr>
          <w:rFonts w:ascii="Times New Roman" w:hAnsi="Times New Roman" w:cs="Times New Roman"/>
          <w:i/>
          <w:sz w:val="28"/>
          <w:szCs w:val="28"/>
          <w:lang w:val="kk-KZ"/>
        </w:rPr>
        <w:t>қ</w:t>
      </w:r>
      <w:r>
        <w:rPr>
          <w:rFonts w:ascii="Times New Roman" w:hAnsi="Times New Roman" w:cs="Times New Roman"/>
          <w:sz w:val="28"/>
          <w:szCs w:val="28"/>
          <w:lang w:val="kk-KZ"/>
        </w:rPr>
        <w:t xml:space="preserve"> туралы түсінік болмаған, </w:t>
      </w:r>
      <w:r>
        <w:rPr>
          <w:rFonts w:ascii="Times New Roman" w:hAnsi="Times New Roman" w:cs="Times New Roman"/>
          <w:i/>
          <w:sz w:val="28"/>
          <w:szCs w:val="28"/>
          <w:u w:val="single"/>
          <w:lang w:val="kk-KZ"/>
        </w:rPr>
        <w:t>топыра</w:t>
      </w:r>
      <w:r>
        <w:rPr>
          <w:rFonts w:ascii="Times New Roman" w:hAnsi="Times New Roman" w:cs="Times New Roman"/>
          <w:i/>
          <w:sz w:val="28"/>
          <w:szCs w:val="28"/>
          <w:lang w:val="kk-KZ"/>
        </w:rPr>
        <w:t>қ</w:t>
      </w:r>
      <w:r>
        <w:rPr>
          <w:rFonts w:ascii="Times New Roman" w:hAnsi="Times New Roman" w:cs="Times New Roman"/>
          <w:sz w:val="28"/>
          <w:szCs w:val="28"/>
          <w:lang w:val="kk-KZ"/>
        </w:rPr>
        <w:t xml:space="preserve"> жер деген ұғым ретінде қалыптасқан. Бұл жай түсінік бірнеше мыңдаған жылдар қажетке жараған, өйткені адамзаттың алдында соңғы жүзжылдықта туған проблемалар ол кезде жоқ еді. Соңғы ғасырларда ашаршылықтың кейбір аймақтарда орын алуы, жердің жетіспеуі, эрозия, құрғақтану, </w:t>
      </w:r>
      <w:r>
        <w:rPr>
          <w:rFonts w:ascii="Times New Roman" w:hAnsi="Times New Roman" w:cs="Times New Roman"/>
          <w:i/>
          <w:sz w:val="28"/>
          <w:szCs w:val="28"/>
          <w:u w:val="single"/>
          <w:lang w:val="kk-KZ"/>
        </w:rPr>
        <w:t>топыра</w:t>
      </w:r>
      <w:r>
        <w:rPr>
          <w:rFonts w:ascii="Times New Roman" w:hAnsi="Times New Roman" w:cs="Times New Roman"/>
          <w:i/>
          <w:sz w:val="28"/>
          <w:szCs w:val="28"/>
          <w:lang w:val="kk-KZ"/>
        </w:rPr>
        <w:t>қ</w:t>
      </w:r>
      <w:r>
        <w:rPr>
          <w:rFonts w:ascii="Times New Roman" w:hAnsi="Times New Roman" w:cs="Times New Roman"/>
          <w:sz w:val="28"/>
          <w:szCs w:val="28"/>
          <w:lang w:val="kk-KZ"/>
        </w:rPr>
        <w:t xml:space="preserve">тардың құнарлылығының азаюы, т.б. Осы мәселелерді шешу үшін </w:t>
      </w:r>
      <w:r>
        <w:rPr>
          <w:rFonts w:ascii="Times New Roman" w:hAnsi="Times New Roman" w:cs="Times New Roman"/>
          <w:i/>
          <w:sz w:val="28"/>
          <w:szCs w:val="28"/>
          <w:u w:val="single"/>
          <w:lang w:val="kk-KZ"/>
        </w:rPr>
        <w:t>топыра</w:t>
      </w:r>
      <w:r>
        <w:rPr>
          <w:rFonts w:ascii="Times New Roman" w:hAnsi="Times New Roman" w:cs="Times New Roman"/>
          <w:i/>
          <w:sz w:val="28"/>
          <w:szCs w:val="28"/>
          <w:lang w:val="kk-KZ"/>
        </w:rPr>
        <w:t>қ</w:t>
      </w:r>
      <w:r>
        <w:rPr>
          <w:rFonts w:ascii="Times New Roman" w:hAnsi="Times New Roman" w:cs="Times New Roman"/>
          <w:sz w:val="28"/>
          <w:szCs w:val="28"/>
          <w:lang w:val="kk-KZ"/>
        </w:rPr>
        <w:t>қа назар аударыла басталды.</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Қазақстанның топырақ, жер ресурстары мен қоры. Топырақ ауданы, ауыл шаруашылық мақсатында пайдалану деңгейі. Негізгі ландшафт зоналарының жылумен, ылғалмен қамтамасыз етілуі. Топырақтың мелиорация мен рационалды пайдалану мәселелері, оны эрозиядан, </w:t>
      </w:r>
      <w:r>
        <w:rPr>
          <w:rFonts w:ascii="Times New Roman" w:hAnsi="Times New Roman" w:cs="Times New Roman"/>
          <w:sz w:val="28"/>
          <w:szCs w:val="28"/>
          <w:lang w:val="kk-KZ"/>
        </w:rPr>
        <w:lastRenderedPageBreak/>
        <w:t>тұзданудан, химиялық ластанудан сақтау проблемалары. Қазақстандағы жер өңдеудің аймақтық жүйелері және оларды жетілдіру мәселелері. Мәдени және мәдениленген топырақтар. Қазақстанның суармалы егіншілігі және оны тиімді пайдалану жолдары. Егіншіліктің ауыспалы жүйесін қолдану және топырақты эрозиядан қорғау.</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Студенттерге сабақ орындау барысында берілетін нұсқаулар: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Топырақ ресурстарының түрлері.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Қазақстанның топырақ ресурстарының қазіргі жағдайы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жер ресурстары мен қоры.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Қазақстанның суармалы егіншілігі және оны тиімді пайдалану жолдары.</w:t>
      </w:r>
    </w:p>
    <w:p w:rsidR="005F4FB5" w:rsidRDefault="005F4FB5" w:rsidP="005F4FB5">
      <w:pPr>
        <w:shd w:val="clear" w:color="auto" w:fill="FFFFFF"/>
        <w:autoSpaceDE w:val="0"/>
        <w:autoSpaceDN w:val="0"/>
        <w:adjustRightInd w:val="0"/>
        <w:spacing w:after="0" w:line="240" w:lineRule="auto"/>
        <w:ind w:left="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Бақылау сұрақтары:</w:t>
      </w:r>
      <w:r>
        <w:rPr>
          <w:rFonts w:ascii="Times New Roman" w:hAnsi="Times New Roman" w:cs="Times New Roman"/>
          <w:sz w:val="28"/>
          <w:szCs w:val="28"/>
          <w:lang w:val="kk-KZ"/>
        </w:rPr>
        <w:t xml:space="preserve"> </w:t>
      </w:r>
    </w:p>
    <w:p w:rsidR="005F4FB5" w:rsidRDefault="005F4FB5" w:rsidP="005F4FB5">
      <w:pPr>
        <w:numPr>
          <w:ilvl w:val="2"/>
          <w:numId w:val="10"/>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Топырақ жамылғысының қүрылымы</w:t>
      </w:r>
    </w:p>
    <w:p w:rsidR="005F4FB5" w:rsidRDefault="005F4FB5" w:rsidP="005F4FB5">
      <w:pPr>
        <w:numPr>
          <w:ilvl w:val="2"/>
          <w:numId w:val="10"/>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Тұзды және сортанды топырақ, оның генезисі. негізгі қасиеттері.</w:t>
      </w:r>
    </w:p>
    <w:p w:rsidR="005F4FB5" w:rsidRDefault="005F4FB5" w:rsidP="005F4FB5">
      <w:pPr>
        <w:numPr>
          <w:ilvl w:val="2"/>
          <w:numId w:val="10"/>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Топырақ ресурстарьшың қазіргі жағдайы мен топырақ мелиорациясы.</w:t>
      </w:r>
    </w:p>
    <w:p w:rsidR="005F4FB5" w:rsidRDefault="005F4FB5" w:rsidP="005F4FB5">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Керекті құрал-жабдықтар</w:t>
      </w:r>
    </w:p>
    <w:p w:rsidR="005F4FB5" w:rsidRDefault="005F4FB5" w:rsidP="005F4FB5">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1.Қазақстанның физ-географиялық картасы,карандаш.контур карта.</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bCs/>
          <w:sz w:val="28"/>
          <w:szCs w:val="28"/>
          <w:lang w:val="kk-KZ"/>
        </w:rPr>
        <w:t>2. Махамбетова Ж.У.</w:t>
      </w:r>
      <w:r>
        <w:rPr>
          <w:rFonts w:ascii="Times New Roman" w:hAnsi="Times New Roman" w:cs="Times New Roman"/>
          <w:sz w:val="28"/>
          <w:szCs w:val="28"/>
          <w:lang w:val="kk-KZ"/>
        </w:rPr>
        <w:t xml:space="preserve"> Қазақстан топырағы 1991-1997 : Библиографиялық көрсеткіш = Почвы Казахстана 1991-1997 : Библиографический указатель / Ж. У. Махамбетова ; Орталық ғылыми кітапхана. - Алматы : Орталық ғылыми кітапхана баспасы, 2000. - 223 с. - (Қаз., орыс тiл.)</w:t>
      </w:r>
    </w:p>
    <w:p w:rsidR="005F4FB5" w:rsidRDefault="005F4FB5" w:rsidP="005F4FB5">
      <w:pPr>
        <w:autoSpaceDE w:val="0"/>
        <w:autoSpaceDN w:val="0"/>
        <w:adjustRightInd w:val="0"/>
        <w:spacing w:after="0" w:line="240" w:lineRule="auto"/>
        <w:ind w:firstLine="709"/>
        <w:rPr>
          <w:rFonts w:ascii="Times New Roman" w:hAnsi="Times New Roman" w:cs="Times New Roman"/>
          <w:sz w:val="28"/>
          <w:szCs w:val="28"/>
          <w:lang w:val="kk-KZ"/>
        </w:rPr>
      </w:pPr>
      <w:r>
        <w:rPr>
          <w:rFonts w:ascii="Times New Roman" w:hAnsi="Times New Roman" w:cs="Times New Roman"/>
          <w:bCs/>
          <w:sz w:val="28"/>
          <w:szCs w:val="28"/>
          <w:lang w:val="kk-KZ"/>
        </w:rPr>
        <w:t>3.Жамалбеков Е.</w:t>
      </w:r>
      <w:r>
        <w:rPr>
          <w:rFonts w:ascii="Times New Roman" w:hAnsi="Times New Roman" w:cs="Times New Roman"/>
          <w:sz w:val="28"/>
          <w:szCs w:val="28"/>
          <w:lang w:val="kk-KZ"/>
        </w:rPr>
        <w:t xml:space="preserve"> Топырақтану және топырақ географиясы мен экологиясы : ҚР Білім және ғылым мин. жоғары және жоғары оқу орнынан кейінгі білім департаменті оқулық ретінде бекіткен / Е. Жамалбеков, Р. Білдебаева ; әл-Фараби атындағы ҚазҰУ. - Алматы : Қазақ  университеті, 2006. - 246 с</w:t>
      </w:r>
    </w:p>
    <w:p w:rsidR="005F4FB5" w:rsidRDefault="005F4FB5" w:rsidP="005F4FB5">
      <w:pPr>
        <w:spacing w:after="0" w:line="240" w:lineRule="auto"/>
        <w:ind w:firstLine="709"/>
        <w:jc w:val="both"/>
        <w:rPr>
          <w:rFonts w:ascii="Times New Roman" w:hAnsi="Times New Roman" w:cs="Times New Roman"/>
          <w:b/>
          <w:sz w:val="28"/>
          <w:szCs w:val="28"/>
          <w:lang w:val="kk-KZ"/>
        </w:rPr>
      </w:pPr>
    </w:p>
    <w:p w:rsidR="005F4FB5" w:rsidRDefault="005F4FB5" w:rsidP="005F4FB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3.Қосымша</w:t>
      </w: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3.1Топырақтың физикалық және механикалық қасиеттерін анықтау әдістері</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 лабораториялық анализге дайындау.</w:t>
      </w:r>
    </w:p>
    <w:p w:rsidR="005F4FB5" w:rsidRDefault="005F4FB5" w:rsidP="005F4FB5">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Лабораторияға жеткізілген топырақ тез арада ауада құрғақ күйге келтірілуі қажет.Себебі, шикі күйінде сақталатын болса, микробиологиялық процестердің әсерінен топырақ қасиеттері өзгеріске ұшырауы мүмкін. Көптеген анализдер ауада құрғақ үлгі түрінде 1 мм саңылаулары бар елеуіштен өткізіліп және тазартылып жүргізіледі. Топырақ үлгісін кептіру үшін, оны үлкен тығыз қағазға жұқа етіп жаяды, қысқыш көмегімен топырақты тамырлардан және басқа да өсімдік қалдықтарынан тазартады да үстін жеке қағаз парағымен жауып, 2-3 күн сақтап қояды. Үлгіні кептіру бөлмесі құрғақ әрі аммиак, қышқыл булардан және басқа газдардан бейтарап болуы тиіс. Кептірілген үлгіні көлденеңінен төрт бөлікке бөледі. Қарама –</w:t>
      </w:r>
      <w:r>
        <w:rPr>
          <w:rFonts w:ascii="Times New Roman" w:hAnsi="Times New Roman" w:cs="Times New Roman"/>
          <w:sz w:val="28"/>
          <w:szCs w:val="28"/>
          <w:lang w:val="kk-KZ"/>
        </w:rPr>
        <w:lastRenderedPageBreak/>
        <w:t xml:space="preserve">қарсы екі бөлікті тазалауға алып, ал қалған екеуін сол күйінде өзгеріссіз сақтауға қалдырады. </w:t>
      </w:r>
    </w:p>
    <w:p w:rsidR="005F4FB5" w:rsidRDefault="005F4FB5" w:rsidP="005F4FB5">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 1 мм саңылаулары бар елеуіштен өткізіледі және пинцет көмегімен тазаланады. Тазалау және елеу, елеуіште 1 мм ірі қатты тас бөліктері қалғанша қайталанып жүргізіледі. Еленген топырақ тығыны бар шыны ыдысқа немесе қорапқа салынады. Топырақтың барлық қаңқасын қағазға орап, сол шыны ыдысқа немесе қорапқа орналастырады.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Топырақ қаңқасының мөлшерін анықтау үшін, алдымен, тазартып алынған топырақ техникалық таразыға өлшенеді де, кейін топырақ қаңқасын тартады. Соңынан өлшенген топырақтың салмағынан оның пайыздық мөлшері есептеліп шығарылады.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Топырақтағы гумус және азот мөлшерін анықтау үшін, топырақ елеуіштен өткізіледі, қағазға жұқа болып жайылады, пинцет көмегімен тазартылады, лупа арқылы ірі түйіршіктерден мақтадан жасалынған матамен электрленген шыны таяқша көмегімен тазаланады. Ол үшін таяқшаны топырақ қабаттарынан 3-5 см биіктікте бірнеше рет ары-бері жүргізеді. Бұл шараны жүргізуде абай болған жөн, себебі, таяқшаны жақын қашықтықта жүргізгенде лупада түйіртпектер ғана емес, топырақтың ұсақ бөліктері тартылып қалуы мүмкін. Түйіртпектерді іріктеу үрдісінде топырақ бірнеше рет араластырылып, қайта жұқа қабат түрінде жайылады. Түйіртпектерді іріктеуді аяқтағаннан кейін, форфордан жасалған балғамен соққылау арқылы түйіршіктерді майдалап, 0,25 мм елеуіштен өткізіледі. Елеуіште қалған топырақ қайталап ұсақталып еленеді Себебі, елеуіштен өткізілмесе, гумус мөлшері қате анықталуы мүмкін. Еленген топырақ тығыз қағаздашыны ыдыста сақталады.</w:t>
      </w:r>
    </w:p>
    <w:p w:rsidR="005F4FB5" w:rsidRDefault="005F4FB5" w:rsidP="005F4FB5">
      <w:pPr>
        <w:spacing w:after="0" w:line="240" w:lineRule="auto"/>
        <w:ind w:firstLine="709"/>
        <w:jc w:val="right"/>
        <w:rPr>
          <w:rFonts w:ascii="Times New Roman" w:hAnsi="Times New Roman" w:cs="Times New Roman"/>
          <w:sz w:val="28"/>
          <w:szCs w:val="28"/>
          <w:lang w:val="kk-KZ"/>
        </w:rPr>
      </w:pPr>
    </w:p>
    <w:p w:rsidR="005F4FB5" w:rsidRDefault="005F4FB5" w:rsidP="005F4FB5">
      <w:pPr>
        <w:pStyle w:val="af0"/>
        <w:numPr>
          <w:ilvl w:val="1"/>
          <w:numId w:val="20"/>
        </w:numPr>
        <w:spacing w:after="0" w:line="240" w:lineRule="auto"/>
        <w:ind w:left="0" w:firstLine="709"/>
        <w:rPr>
          <w:rFonts w:ascii="Times New Roman" w:hAnsi="Times New Roman" w:cs="Times New Roman"/>
          <w:b/>
          <w:sz w:val="28"/>
          <w:szCs w:val="28"/>
          <w:lang w:val="kk-KZ"/>
        </w:rPr>
      </w:pPr>
      <w:r>
        <w:rPr>
          <w:rFonts w:ascii="Times New Roman" w:hAnsi="Times New Roman" w:cs="Times New Roman"/>
          <w:b/>
          <w:sz w:val="28"/>
          <w:szCs w:val="28"/>
          <w:lang w:val="kk-KZ"/>
        </w:rPr>
        <w:t>Топырақ ылғалдылығын анықтау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Жалпы мәліметтер</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Топырақ ылғалдылығы деп – топырақтағы судың түрлері мен мөлшерін, жұғымдылығын айтамыз.Топырақ ылғалдылығының мөлшері, судың профиль бойынша қозғалысы мен оның булануына байланысты өзгеріп отырады.Осы өзгеріске қарап, топырақтың түрлі горизонттарындағы ылғал қорын және ылғалды топырақтың құрғақ күйіндегі коэффициентін қайта есептеу үшін пайдалануға болады. Жұмыс барысында топырақ ылғалдылығын далалық жағдайда, сол топырақ үлгісін алған жерден алу керек.Топырақ құрамындағы су мөлшерін далалық әдісті қолданып анықтайды.Егер, топырақты қолға уыстап ұстағанда одан су сорғалап тұрса, оны батпақты, ылғалы өте көп; егер, қолға жұғатын болса, топырақты сығымдап алып жерге қайта тастағанда шашылмаса, ол – ылғалды, бытырап, шашылса құрғақ болып есептеледі. Бірақ, далалық әдісте көп ауытқушылық болуы мүмкін. Топырақтағы ылғал мөлшерін дәл анықтау үшін, топырақты кептіру әдісін қолданған жөн. Топырақ үлгісін бұрғымен ұңғу немесе қазылған шұңқыр қабырғасынан пышақ көмегімен алуға болады. Үлгі топырақтың барлық горизонты бойынша(мысалы,0-5 см, 20 см), әртүрлі қабаттары бойынша алынады. Алюминийден жасалған стаканды қақпақпен технологиялық таразыда </w:t>
      </w:r>
      <w:r>
        <w:rPr>
          <w:rFonts w:ascii="Times New Roman" w:hAnsi="Times New Roman" w:cs="Times New Roman"/>
          <w:sz w:val="28"/>
          <w:szCs w:val="28"/>
          <w:lang w:val="kk-KZ"/>
        </w:rPr>
        <w:lastRenderedPageBreak/>
        <w:t xml:space="preserve">тартады. Стаканның ⅓ бөлігіне топырақ салып, қақпағын жауып, қайта тартады. Стаканның қақпағын ашып, 100-105º С-та 5 сағат бойы қалыпты массаға келгенше құрғатады. Содан соң, оны салқындатқышқа қойып, суығаннан кейін қайта тартады. </w:t>
      </w:r>
    </w:p>
    <w:p w:rsidR="005F4FB5" w:rsidRDefault="005F4FB5" w:rsidP="005F4FB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Топырақтың далалық жағдайдағы ылғалдылығы мына формуланың пайыздық көрсеткішімен есептелінеді: W=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100 a</m:t>
            </m:r>
          </m:num>
          <m:den>
            <m:r>
              <w:rPr>
                <w:rFonts w:ascii="Cambria Math" w:hAnsi="Cambria Math" w:cs="Times New Roman"/>
                <w:sz w:val="28"/>
                <w:szCs w:val="28"/>
                <w:lang w:val="kk-KZ"/>
              </w:rPr>
              <m:t>б</m:t>
            </m:r>
          </m:den>
        </m:f>
      </m:oMath>
      <w:r>
        <w:rPr>
          <w:rFonts w:ascii="Times New Roman" w:eastAsiaTheme="minorEastAsia" w:hAnsi="Times New Roman" w:cs="Times New Roman"/>
          <w:sz w:val="28"/>
          <w:szCs w:val="28"/>
          <w:lang w:val="kk-KZ"/>
        </w:rPr>
        <w:t xml:space="preserve">  , </w:t>
      </w:r>
    </w:p>
    <w:p w:rsidR="005F4FB5" w:rsidRDefault="005F4FB5" w:rsidP="005F4FB5">
      <w:pPr>
        <w:spacing w:after="0" w:line="240" w:lineRule="auto"/>
        <w:ind w:firstLine="709"/>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мұндағы W – далалық ылғалдылық, %, </w:t>
      </w:r>
      <w:r>
        <w:rPr>
          <w:rFonts w:ascii="Cambria Math" w:eastAsiaTheme="minorEastAsia" w:hAnsi="Cambria Math" w:cs="Times New Roman"/>
          <w:sz w:val="28"/>
          <w:szCs w:val="28"/>
          <w:lang w:val="kk-KZ"/>
        </w:rPr>
        <w:t>𝑎</w:t>
      </w:r>
      <w:r>
        <w:rPr>
          <w:rFonts w:ascii="Times New Roman" w:eastAsiaTheme="minorEastAsia" w:hAnsi="Times New Roman" w:cs="Times New Roman"/>
          <w:sz w:val="28"/>
          <w:szCs w:val="28"/>
          <w:lang w:val="kk-KZ"/>
        </w:rPr>
        <w:t xml:space="preserve"> – буланған ылғал массасы, б – құрғақ топырақ массасы.</w:t>
      </w:r>
    </w:p>
    <w:p w:rsidR="005F4FB5" w:rsidRDefault="005F4FB5" w:rsidP="005F4FB5">
      <w:pPr>
        <w:spacing w:after="0" w:line="240" w:lineRule="auto"/>
        <w:ind w:firstLine="709"/>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Ылғалды топырақтың құрғақ күйіндегі коэффициентін мына формула бойынша анықтаймыз: К =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100+W</m:t>
            </m:r>
          </m:num>
          <m:den>
            <m:r>
              <w:rPr>
                <w:rFonts w:ascii="Cambria Math" w:eastAsiaTheme="minorEastAsia" w:hAnsi="Cambria Math" w:cs="Times New Roman"/>
                <w:sz w:val="28"/>
                <w:szCs w:val="28"/>
                <w:lang w:val="kk-KZ"/>
              </w:rPr>
              <m:t>100</m:t>
            </m:r>
          </m:den>
        </m:f>
      </m:oMath>
      <w:r>
        <w:rPr>
          <w:rFonts w:ascii="Times New Roman" w:eastAsiaTheme="minorEastAsia" w:hAnsi="Times New Roman" w:cs="Times New Roman"/>
          <w:sz w:val="28"/>
          <w:szCs w:val="28"/>
          <w:lang w:val="kk-KZ"/>
        </w:rPr>
        <w:t xml:space="preserve"> . </w:t>
      </w: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3.3Топырақтың механикалық құрамын анықтау</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Жалпы мәліметтер</w:t>
      </w:r>
      <w:r>
        <w:rPr>
          <w:rFonts w:ascii="Times New Roman" w:hAnsi="Times New Roman" w:cs="Times New Roman"/>
          <w:sz w:val="28"/>
          <w:szCs w:val="28"/>
          <w:lang w:val="kk-KZ"/>
        </w:rPr>
        <w:t xml:space="preserve">.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Топырақтың механикалық құрамы деп – оның көлемі жөнінен әртүрлі түйіршік бөлшектерден тұратынын айтады. Түйіршік көлемі мм-мен анықталады. Топырақ құрамындағы түйіршіктер өздерінің көлеміне қарай төмендегідей бөлінеді: диаметрі 3 мм-ден іріректері – тастар, 1 мм-ден 3 мм-ге дейін – ірі құм, 0,25 мм-ден 1 мм-ге дейін – орташа құм, 0,05 мм-ден 0,25 мм-ге дейін – ұсақ құм, 0,01 мм-ден 0,05 мм-ге дейін – ірі шаң, 0,001 мм-ден 0,005 мм-ге дейін – ұсақ шаң, 0,001 мм-ден кіші – тозаң, 0,0001 мм-ден кіші – коллоидтар.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Далалық жағдайда және лабораторияда топырақтың механикалық құрамын сыртқы белгілері арқылы анықтайды.Осы белгілері бойынша еркін ажырата отырып, белгілі дәрежеде дағдылар көмегімен далалық жағдайда механикалық құрамын дәл анықтауға болады.</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Құрғақ әдіс</w:t>
      </w:r>
      <w:r>
        <w:rPr>
          <w:rFonts w:ascii="Times New Roman" w:hAnsi="Times New Roman" w:cs="Times New Roman"/>
          <w:sz w:val="28"/>
          <w:szCs w:val="28"/>
          <w:lang w:val="kk-KZ"/>
        </w:rPr>
        <w:t>. Құрғақ топырақ түйіртпегін алақанға салып, мұқият саусақпен үгітеміз. Егер, топырақ агрегаты тығыз болса, оны форфордан жасалған балғамен соғу арқылы бөлшектейді. Үгітілген топырақты алақанға салып, лупамен құм бөліктерінің бар-жоғын анықтайды. Құрғақ жағдайда топырақтың механикалық құрамы мен генетикалық тегін, лупамен көргенде байқалатын құмның мөлшеріне және саусақпен үгіткенде қалай сезілуіне байланысты анықтауға болады. (№ 7-кесте.)</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Ылғалды әдіс.</w:t>
      </w:r>
      <w:r>
        <w:rPr>
          <w:rFonts w:ascii="Times New Roman" w:hAnsi="Times New Roman" w:cs="Times New Roman"/>
          <w:sz w:val="28"/>
          <w:szCs w:val="28"/>
          <w:lang w:val="kk-KZ"/>
        </w:rPr>
        <w:t xml:space="preserve"> Топырақтың механикалық құрамын дәл анықтау үшін ұнтақ түрінде үгітілген топырақты форфордан жасалған кесеге салып, белгілі мөлшерде су құйып қоймалжың жағдайға жеткенше араластырады. Суды ақырындап құя отырып, оның топырақтың әрбір бөлігіне толық сіңуін қадағалау қажет. Тұрпаты иленгіш қасиетке ие болған топырақ үлгісін алақанға салып, алдымен шар түрінде домалақтайды(диаметрі 1,5-2 см), содан соң шнур тәрізді орайды, кейін диаметрі 2-3 см сақина түрінде иеді. Зерттеудің барлық нәтижесін төмендегі мәліметтермен салыстыра отырып, топырақтың механикалық құрамын дәл анықтауға болады. </w:t>
      </w:r>
    </w:p>
    <w:p w:rsidR="005F4FB5" w:rsidRDefault="005F4FB5" w:rsidP="005F4F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Генетикалық тегі құмнан құралған топырақ ешқашан шар, сақина түрінде құралмайды. Құмайтты  топырақты шар тәрізді домалақтауға болады, алайда шнур жасалмайды. Механикалық құрамы жеңіл құм балшықты шнур </w:t>
      </w:r>
      <w:r>
        <w:rPr>
          <w:rFonts w:ascii="Times New Roman" w:hAnsi="Times New Roman" w:cs="Times New Roman"/>
          <w:sz w:val="28"/>
          <w:szCs w:val="28"/>
          <w:lang w:val="kk-KZ"/>
        </w:rPr>
        <w:lastRenderedPageBreak/>
        <w:t>түрінде илеуге болады, алайда ол өте нәзік болып келеді, алақанға алып қарағанда бөлшектерге оңай бөлінеді. Механикалық құрамы орташа құм балшықтан жалпақ шнур түзіледі және сақина түрінде иіледі. Иілген сақинада майда жарықшақтар мен сынықтар байқалады. Сазды топырақтан шар,шнур оңай түзіледі, иілген сақинадан жарықшақтар байқалмайды.</w:t>
      </w:r>
    </w:p>
    <w:p w:rsidR="005F4FB5" w:rsidRDefault="005F4FB5" w:rsidP="005F4FB5">
      <w:pPr>
        <w:spacing w:after="0" w:line="240" w:lineRule="auto"/>
        <w:ind w:firstLine="709"/>
        <w:jc w:val="both"/>
        <w:rPr>
          <w:rFonts w:ascii="Times New Roman" w:hAnsi="Times New Roman" w:cs="Times New Roman"/>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Топырақтың механикалық құрамын анықтау тәсілдері</w:t>
      </w:r>
    </w:p>
    <w:p w:rsidR="005F4FB5" w:rsidRDefault="005F4FB5" w:rsidP="005F4FB5">
      <w:pPr>
        <w:spacing w:after="0" w:line="240" w:lineRule="auto"/>
        <w:ind w:firstLine="709"/>
        <w:rPr>
          <w:rFonts w:ascii="Times New Roman" w:hAnsi="Times New Roman" w:cs="Times New Roman"/>
          <w:sz w:val="28"/>
          <w:szCs w:val="28"/>
          <w:lang w:val="kk-KZ"/>
        </w:rPr>
      </w:pPr>
    </w:p>
    <w:tbl>
      <w:tblPr>
        <w:tblStyle w:val="af3"/>
        <w:tblW w:w="0" w:type="auto"/>
        <w:tblInd w:w="0" w:type="dxa"/>
        <w:tblLook w:val="04A0" w:firstRow="1" w:lastRow="0" w:firstColumn="1" w:lastColumn="0" w:noHBand="0" w:noVBand="1"/>
      </w:tblPr>
      <w:tblGrid>
        <w:gridCol w:w="2943"/>
        <w:gridCol w:w="3248"/>
        <w:gridCol w:w="3096"/>
      </w:tblGrid>
      <w:tr w:rsidR="005F4FB5" w:rsidRPr="005F4FB5" w:rsidTr="005F4FB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Механикалық құрамы</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Құрғақ күйіндегі жағдайы</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Саусақпен үгіткенде сезілуі және лупамен көрінуі</w:t>
            </w:r>
          </w:p>
        </w:tc>
      </w:tr>
      <w:tr w:rsidR="005F4FB5" w:rsidTr="005F4FB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Құм</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Сусымалы, борпылдақ.</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Барлығы дерлік құмнан тұрады.</w:t>
            </w:r>
          </w:p>
        </w:tc>
      </w:tr>
      <w:tr w:rsidR="005F4FB5" w:rsidRPr="005F4FB5" w:rsidTr="005F4FB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Құмайт</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Түйіртпектер мен кесектері әлсіз, оңай ұсақталады.</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Топырақ құрамында құм бөлшектері кездеседі, ұсақ бөліктері қоспа түрінде болады.</w:t>
            </w:r>
          </w:p>
        </w:tc>
      </w:tr>
      <w:tr w:rsidR="005F4FB5" w:rsidRPr="005F4FB5" w:rsidTr="005F4FB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Жеңіл құмбалшық</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Түйіртпектер мен кесектері сіл қиындықпен бөлшектенеді.</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Құм бөлшектері кездеседі және 20-30%-ын саз бөліктері құрайды.</w:t>
            </w:r>
          </w:p>
        </w:tc>
      </w:tr>
      <w:tr w:rsidR="005F4FB5" w:rsidRPr="005F4FB5" w:rsidTr="005F4FB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Орта құмсаздақ</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Агрегаттылығы тығыз, өте қиын бөлшектенеді</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Құм бөлшектер кездескенімен 60-70%-ын саз бөлшектер құрайды.</w:t>
            </w:r>
          </w:p>
        </w:tc>
      </w:tr>
      <w:tr w:rsidR="005F4FB5" w:rsidTr="005F4FB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Ауыр құмсаздақ</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Агрегаттылығы тығыз, қырлы, бұрышты. Агрегаты өте тығыз, қырлары анық байқалады.</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FB5" w:rsidRDefault="005F4FB5">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Құм бөлшектер кездеспейді, саздан құралады. Тығыз біртекті саздан құралған.</w:t>
            </w:r>
          </w:p>
        </w:tc>
      </w:tr>
    </w:tbl>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5F4FB5" w:rsidRDefault="005F4FB5" w:rsidP="005F4FB5">
      <w:pPr>
        <w:spacing w:after="0" w:line="240" w:lineRule="auto"/>
        <w:ind w:firstLine="709"/>
        <w:rPr>
          <w:rFonts w:ascii="Times New Roman" w:hAnsi="Times New Roman" w:cs="Times New Roman"/>
          <w:b/>
          <w:sz w:val="28"/>
          <w:szCs w:val="28"/>
          <w:lang w:val="kk-KZ"/>
        </w:rPr>
      </w:pPr>
    </w:p>
    <w:p w:rsidR="008E47FE" w:rsidRDefault="008E47FE">
      <w:bookmarkStart w:id="0" w:name="_GoBack"/>
      <w:bookmarkEnd w:id="0"/>
    </w:p>
    <w:sectPr w:rsidR="008E4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52D0B"/>
    <w:multiLevelType w:val="hybridMultilevel"/>
    <w:tmpl w:val="CC0A4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B96C09"/>
    <w:multiLevelType w:val="hybridMultilevel"/>
    <w:tmpl w:val="F8CC5F92"/>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F61B67"/>
    <w:multiLevelType w:val="hybridMultilevel"/>
    <w:tmpl w:val="871A6C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251E54"/>
    <w:multiLevelType w:val="hybridMultilevel"/>
    <w:tmpl w:val="A482A3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FF5661E"/>
    <w:multiLevelType w:val="hybridMultilevel"/>
    <w:tmpl w:val="4FEA3FF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D870709"/>
    <w:multiLevelType w:val="multilevel"/>
    <w:tmpl w:val="052CD79E"/>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59A97C80"/>
    <w:multiLevelType w:val="hybridMultilevel"/>
    <w:tmpl w:val="756E7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F576487"/>
    <w:multiLevelType w:val="hybridMultilevel"/>
    <w:tmpl w:val="F8CC5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F7F477B"/>
    <w:multiLevelType w:val="multilevel"/>
    <w:tmpl w:val="8918E45C"/>
    <w:lvl w:ilvl="0">
      <w:start w:val="1"/>
      <w:numFmt w:val="decimal"/>
      <w:lvlText w:val="%1."/>
      <w:lvlJc w:val="left"/>
      <w:pPr>
        <w:tabs>
          <w:tab w:val="num" w:pos="786"/>
        </w:tabs>
        <w:ind w:left="786"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rPr>
        <w:rFonts w:ascii="Times New Roman" w:eastAsia="Times New Roman" w:hAnsi="Times New Roman" w:cs="Times New Roman"/>
      </w:r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9" w15:restartNumberingAfterBreak="0">
    <w:nsid w:val="7404124D"/>
    <w:multiLevelType w:val="multilevel"/>
    <w:tmpl w:val="8918E45C"/>
    <w:lvl w:ilvl="0">
      <w:start w:val="1"/>
      <w:numFmt w:val="decimal"/>
      <w:lvlText w:val="%1."/>
      <w:lvlJc w:val="left"/>
      <w:pPr>
        <w:tabs>
          <w:tab w:val="num" w:pos="786"/>
        </w:tabs>
        <w:ind w:left="786"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rPr>
        <w:rFonts w:ascii="Times New Roman" w:eastAsia="Times New Roman" w:hAnsi="Times New Roman" w:cs="Times New Roman"/>
      </w:r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B5"/>
    <w:rsid w:val="002A41F7"/>
    <w:rsid w:val="005F4FB5"/>
    <w:rsid w:val="006D34E1"/>
    <w:rsid w:val="008E4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21456-6E92-4759-B32C-9CD9243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FB5"/>
    <w:pPr>
      <w:spacing w:after="200" w:line="276" w:lineRule="auto"/>
    </w:pPr>
  </w:style>
  <w:style w:type="paragraph" w:styleId="8">
    <w:name w:val="heading 8"/>
    <w:basedOn w:val="a"/>
    <w:next w:val="a"/>
    <w:link w:val="80"/>
    <w:uiPriority w:val="99"/>
    <w:semiHidden/>
    <w:unhideWhenUsed/>
    <w:qFormat/>
    <w:rsid w:val="005F4FB5"/>
    <w:pPr>
      <w:keepNext/>
      <w:spacing w:after="0" w:line="240" w:lineRule="auto"/>
      <w:jc w:val="center"/>
      <w:outlineLvl w:val="7"/>
    </w:pPr>
    <w:rPr>
      <w:rFonts w:ascii="Times New Roman" w:eastAsia="Times New Roman" w:hAnsi="Times New Roman" w:cs="Times New Roman"/>
      <w:smallCap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rsid w:val="005F4FB5"/>
    <w:rPr>
      <w:rFonts w:ascii="Times New Roman" w:eastAsia="Times New Roman" w:hAnsi="Times New Roman" w:cs="Times New Roman"/>
      <w:smallCaps/>
      <w:sz w:val="28"/>
      <w:szCs w:val="24"/>
      <w:lang w:eastAsia="ru-RU"/>
    </w:rPr>
  </w:style>
  <w:style w:type="paragraph" w:customStyle="1" w:styleId="msonormal0">
    <w:name w:val="msonormal"/>
    <w:basedOn w:val="a"/>
    <w:rsid w:val="005F4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semiHidden/>
    <w:unhideWhenUsed/>
    <w:rsid w:val="005F4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F4FB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F4FB5"/>
  </w:style>
  <w:style w:type="paragraph" w:styleId="a6">
    <w:name w:val="footer"/>
    <w:basedOn w:val="a"/>
    <w:link w:val="a7"/>
    <w:uiPriority w:val="99"/>
    <w:semiHidden/>
    <w:unhideWhenUsed/>
    <w:rsid w:val="005F4FB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F4FB5"/>
  </w:style>
  <w:style w:type="paragraph" w:styleId="a8">
    <w:name w:val="Title"/>
    <w:basedOn w:val="a"/>
    <w:link w:val="a9"/>
    <w:qFormat/>
    <w:rsid w:val="005F4FB5"/>
    <w:pPr>
      <w:autoSpaceDE w:val="0"/>
      <w:autoSpaceDN w:val="0"/>
      <w:adjustRightInd w:val="0"/>
      <w:spacing w:after="0" w:line="360" w:lineRule="auto"/>
      <w:jc w:val="center"/>
    </w:pPr>
    <w:rPr>
      <w:rFonts w:ascii="Times New Roman" w:eastAsia="Times New Roman" w:hAnsi="Times New Roman" w:cs="Times New Roman"/>
      <w:sz w:val="28"/>
      <w:szCs w:val="12"/>
      <w:lang w:eastAsia="ru-RU"/>
    </w:rPr>
  </w:style>
  <w:style w:type="character" w:customStyle="1" w:styleId="a9">
    <w:name w:val="Заголовок Знак"/>
    <w:basedOn w:val="a0"/>
    <w:link w:val="a8"/>
    <w:rsid w:val="005F4FB5"/>
    <w:rPr>
      <w:rFonts w:ascii="Times New Roman" w:eastAsia="Times New Roman" w:hAnsi="Times New Roman" w:cs="Times New Roman"/>
      <w:sz w:val="28"/>
      <w:szCs w:val="12"/>
      <w:lang w:eastAsia="ru-RU"/>
    </w:rPr>
  </w:style>
  <w:style w:type="paragraph" w:styleId="aa">
    <w:name w:val="Body Text"/>
    <w:basedOn w:val="a"/>
    <w:link w:val="ab"/>
    <w:semiHidden/>
    <w:unhideWhenUsed/>
    <w:rsid w:val="005F4FB5"/>
    <w:pPr>
      <w:spacing w:after="0" w:line="240" w:lineRule="auto"/>
      <w:jc w:val="center"/>
    </w:pPr>
    <w:rPr>
      <w:rFonts w:ascii="KZ Times New Roman" w:eastAsia="Times New Roman" w:hAnsi="KZ Times New Roman" w:cs="Times New Roman"/>
      <w:b/>
      <w:sz w:val="28"/>
      <w:szCs w:val="20"/>
      <w:lang w:val="ru-MD" w:eastAsia="ru-RU"/>
    </w:rPr>
  </w:style>
  <w:style w:type="character" w:customStyle="1" w:styleId="ab">
    <w:name w:val="Основной текст Знак"/>
    <w:basedOn w:val="a0"/>
    <w:link w:val="aa"/>
    <w:semiHidden/>
    <w:rsid w:val="005F4FB5"/>
    <w:rPr>
      <w:rFonts w:ascii="KZ Times New Roman" w:eastAsia="Times New Roman" w:hAnsi="KZ Times New Roman" w:cs="Times New Roman"/>
      <w:b/>
      <w:sz w:val="28"/>
      <w:szCs w:val="20"/>
      <w:lang w:val="ru-MD" w:eastAsia="ru-RU"/>
    </w:rPr>
  </w:style>
  <w:style w:type="paragraph" w:styleId="ac">
    <w:name w:val="Balloon Text"/>
    <w:basedOn w:val="a"/>
    <w:link w:val="ad"/>
    <w:uiPriority w:val="99"/>
    <w:semiHidden/>
    <w:unhideWhenUsed/>
    <w:rsid w:val="005F4FB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F4FB5"/>
    <w:rPr>
      <w:rFonts w:ascii="Tahoma" w:hAnsi="Tahoma" w:cs="Tahoma"/>
      <w:sz w:val="16"/>
      <w:szCs w:val="16"/>
    </w:rPr>
  </w:style>
  <w:style w:type="character" w:customStyle="1" w:styleId="ae">
    <w:name w:val="Без интервала Знак"/>
    <w:basedOn w:val="a0"/>
    <w:link w:val="af"/>
    <w:uiPriority w:val="99"/>
    <w:locked/>
    <w:rsid w:val="005F4FB5"/>
  </w:style>
  <w:style w:type="paragraph" w:styleId="af">
    <w:name w:val="No Spacing"/>
    <w:link w:val="ae"/>
    <w:uiPriority w:val="99"/>
    <w:qFormat/>
    <w:rsid w:val="005F4FB5"/>
    <w:pPr>
      <w:spacing w:after="0" w:line="240" w:lineRule="auto"/>
    </w:pPr>
  </w:style>
  <w:style w:type="paragraph" w:styleId="af0">
    <w:name w:val="List Paragraph"/>
    <w:basedOn w:val="a"/>
    <w:qFormat/>
    <w:rsid w:val="005F4FB5"/>
    <w:pPr>
      <w:ind w:left="720"/>
      <w:contextualSpacing/>
    </w:pPr>
  </w:style>
  <w:style w:type="paragraph" w:customStyle="1" w:styleId="1">
    <w:name w:val="Обычный1"/>
    <w:rsid w:val="005F4FB5"/>
    <w:pPr>
      <w:snapToGrid w:val="0"/>
      <w:spacing w:after="0" w:line="240" w:lineRule="auto"/>
    </w:pPr>
    <w:rPr>
      <w:rFonts w:ascii="Times New Roman" w:eastAsia="Times New Roman" w:hAnsi="Times New Roman" w:cs="Times New Roman"/>
      <w:sz w:val="28"/>
      <w:szCs w:val="20"/>
      <w:lang w:eastAsia="ru-RU"/>
    </w:rPr>
  </w:style>
  <w:style w:type="paragraph" w:customStyle="1" w:styleId="af1">
    <w:name w:val="Стиль"/>
    <w:uiPriority w:val="99"/>
    <w:rsid w:val="005F4FB5"/>
    <w:pPr>
      <w:widowControl w:val="0"/>
      <w:suppressAutoHyphens/>
      <w:autoSpaceDE w:val="0"/>
      <w:spacing w:after="0" w:line="240" w:lineRule="auto"/>
    </w:pPr>
    <w:rPr>
      <w:rFonts w:ascii="Calibri" w:eastAsia="Calibri" w:hAnsi="Calibri" w:cs="Times New Roman"/>
      <w:sz w:val="24"/>
      <w:szCs w:val="24"/>
      <w:lang w:eastAsia="ar-SA"/>
    </w:rPr>
  </w:style>
  <w:style w:type="paragraph" w:customStyle="1" w:styleId="10">
    <w:name w:val="Стиль1"/>
    <w:basedOn w:val="a"/>
    <w:uiPriority w:val="99"/>
    <w:rsid w:val="005F4FB5"/>
    <w:pPr>
      <w:widowControl w:val="0"/>
      <w:autoSpaceDE w:val="0"/>
      <w:autoSpaceDN w:val="0"/>
      <w:adjustRightInd w:val="0"/>
      <w:spacing w:before="120" w:after="120" w:line="240" w:lineRule="auto"/>
    </w:pPr>
    <w:rPr>
      <w:rFonts w:ascii="Times New Roman" w:eastAsia="Times New Roman" w:hAnsi="Times New Roman" w:cs="Times New Roman"/>
      <w:sz w:val="20"/>
      <w:szCs w:val="20"/>
      <w:lang w:eastAsia="ru-RU"/>
    </w:rPr>
  </w:style>
  <w:style w:type="character" w:styleId="af2">
    <w:name w:val="Placeholder Text"/>
    <w:basedOn w:val="a0"/>
    <w:uiPriority w:val="99"/>
    <w:semiHidden/>
    <w:rsid w:val="005F4FB5"/>
    <w:rPr>
      <w:color w:val="808080"/>
    </w:rPr>
  </w:style>
  <w:style w:type="character" w:customStyle="1" w:styleId="hps">
    <w:name w:val="hps"/>
    <w:uiPriority w:val="99"/>
    <w:rsid w:val="005F4FB5"/>
    <w:rPr>
      <w:rFonts w:ascii="Times New Roman" w:hAnsi="Times New Roman" w:cs="Times New Roman" w:hint="default"/>
    </w:rPr>
  </w:style>
  <w:style w:type="table" w:styleId="af3">
    <w:name w:val="Table Grid"/>
    <w:basedOn w:val="a1"/>
    <w:uiPriority w:val="59"/>
    <w:rsid w:val="005F4FB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55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7317</Words>
  <Characters>41710</Characters>
  <Application>Microsoft Office Word</Application>
  <DocSecurity>0</DocSecurity>
  <Lines>347</Lines>
  <Paragraphs>97</Paragraphs>
  <ScaleCrop>false</ScaleCrop>
  <Company/>
  <LinksUpToDate>false</LinksUpToDate>
  <CharactersWithSpaces>48930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Tursynkul Bazarbaeva</dc:creator>
  <cp:keywords/>
  <dc:description/>
  <cp:lastModifiedBy>Tursynkul Bazarbaeva</cp:lastModifiedBy>
  <cp:revision>1</cp:revision>
  <dcterms:created xsi:type="dcterms:W3CDTF">2026-01-08T05:00:00Z</dcterms:created>
  <dcterms:modified xsi:type="dcterms:W3CDTF">2026-01-08T05:00:00Z</dcterms:modified>
</cp:coreProperties>
</file>